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B1A" w:rsidRPr="000327F8" w:rsidRDefault="005D2B1A"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7F0153" w:rsidP="00F85BEC">
      <w:pPr>
        <w:spacing w:line="240" w:lineRule="auto"/>
        <w:jc w:val="center"/>
        <w:rPr>
          <w:rFonts w:cs="Times New Roman"/>
          <w:szCs w:val="24"/>
          <w:lang w:val="en-US"/>
        </w:rPr>
      </w:pPr>
      <w:r w:rsidRPr="000327F8">
        <w:rPr>
          <w:rFonts w:cs="Times New Roman"/>
          <w:noProof/>
          <w:lang w:eastAsia="tr-TR"/>
        </w:rPr>
        <w:drawing>
          <wp:inline distT="0" distB="0" distL="0" distR="0" wp14:anchorId="32E929C3" wp14:editId="35F3E28D">
            <wp:extent cx="3019425" cy="3019425"/>
            <wp:effectExtent l="0" t="0" r="9525" b="9525"/>
            <wp:docPr id="5" name="Resim 5" descr="http://www.yildiz.edu.tr/images/images/Yildiz_Logo_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ildiz.edu.tr/images/images/Yildiz_Logo_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715" cy="3018715"/>
                    </a:xfrm>
                    <a:prstGeom prst="rect">
                      <a:avLst/>
                    </a:prstGeom>
                    <a:noFill/>
                    <a:ln>
                      <a:noFill/>
                    </a:ln>
                  </pic:spPr>
                </pic:pic>
              </a:graphicData>
            </a:graphic>
          </wp:inline>
        </w:drawing>
      </w: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rsidR="00F85BEC" w:rsidRPr="000327F8" w:rsidRDefault="00F85BEC" w:rsidP="00F85BEC">
      <w:pPr>
        <w:spacing w:line="240" w:lineRule="auto"/>
        <w:jc w:val="center"/>
        <w:rPr>
          <w:rFonts w:cs="Times New Roman"/>
          <w:b/>
          <w:sz w:val="28"/>
          <w:szCs w:val="28"/>
          <w:lang w:val="en-US"/>
        </w:rPr>
      </w:pPr>
    </w:p>
    <w:p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THESIS TEMPLATE</w:t>
      </w:r>
    </w:p>
    <w:p w:rsidR="00F85BEC" w:rsidRPr="000327F8" w:rsidRDefault="00F85BEC" w:rsidP="00F85BEC">
      <w:pPr>
        <w:spacing w:line="240" w:lineRule="auto"/>
        <w:jc w:val="center"/>
        <w:rPr>
          <w:rFonts w:cs="Times New Roman"/>
          <w:b/>
          <w:sz w:val="28"/>
          <w:szCs w:val="28"/>
          <w:lang w:val="en-US"/>
        </w:rPr>
      </w:pPr>
    </w:p>
    <w:p w:rsidR="00F85BEC" w:rsidRPr="000327F8" w:rsidRDefault="009920A7" w:rsidP="00F85BEC">
      <w:pPr>
        <w:spacing w:line="240" w:lineRule="auto"/>
        <w:jc w:val="center"/>
        <w:rPr>
          <w:rFonts w:cs="Times New Roman"/>
          <w:b/>
          <w:sz w:val="28"/>
          <w:szCs w:val="28"/>
          <w:lang w:val="en-US"/>
        </w:rPr>
      </w:pPr>
      <w:r>
        <w:rPr>
          <w:rFonts w:cs="Times New Roman"/>
          <w:b/>
          <w:sz w:val="28"/>
          <w:szCs w:val="28"/>
          <w:lang w:val="en-US"/>
        </w:rPr>
        <w:t>MARCH, 2013</w:t>
      </w: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955F88" w:rsidRPr="000327F8" w:rsidRDefault="00955F88"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lastRenderedPageBreak/>
        <w:t>REPUBLIC OF TURKEY</w:t>
      </w:r>
    </w:p>
    <w:p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YILDIZ TECHNICAL UNIVERSITY</w:t>
      </w:r>
    </w:p>
    <w:p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rsidR="00646F08" w:rsidRPr="000327F8" w:rsidRDefault="00646F08"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A45E31" w:rsidRPr="000327F8" w:rsidRDefault="00A45E31"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5D7DDE" w:rsidRPr="000327F8" w:rsidRDefault="00F85BEC" w:rsidP="00A45E31">
      <w:pPr>
        <w:spacing w:before="0" w:after="0" w:line="240" w:lineRule="auto"/>
        <w:jc w:val="center"/>
        <w:rPr>
          <w:rFonts w:cs="Times New Roman"/>
          <w:b/>
          <w:sz w:val="28"/>
          <w:szCs w:val="28"/>
          <w:lang w:val="en-US"/>
        </w:rPr>
      </w:pPr>
      <w:r w:rsidRPr="000327F8">
        <w:rPr>
          <w:rFonts w:cs="Times New Roman"/>
          <w:b/>
          <w:sz w:val="28"/>
          <w:szCs w:val="28"/>
          <w:lang w:val="en-US"/>
        </w:rPr>
        <w:t xml:space="preserve">LOCATION ANALYSIS </w:t>
      </w:r>
      <w:r w:rsidR="005D7DDE" w:rsidRPr="000327F8">
        <w:rPr>
          <w:rFonts w:cs="Times New Roman"/>
          <w:b/>
          <w:sz w:val="28"/>
          <w:szCs w:val="28"/>
          <w:lang w:val="en-US"/>
        </w:rPr>
        <w:t xml:space="preserve">OF THE </w:t>
      </w:r>
      <w:r w:rsidRPr="000327F8">
        <w:rPr>
          <w:rFonts w:cs="Times New Roman"/>
          <w:b/>
          <w:sz w:val="28"/>
          <w:szCs w:val="28"/>
          <w:lang w:val="en-US"/>
        </w:rPr>
        <w:t xml:space="preserve">EMERGENCY </w:t>
      </w:r>
      <w:r w:rsidR="005D7DDE" w:rsidRPr="000327F8">
        <w:rPr>
          <w:rFonts w:cs="Times New Roman"/>
          <w:b/>
          <w:sz w:val="28"/>
          <w:szCs w:val="28"/>
          <w:lang w:val="en-US"/>
        </w:rPr>
        <w:t xml:space="preserve">SERVICE </w:t>
      </w:r>
    </w:p>
    <w:p w:rsidR="00F85BEC" w:rsidRPr="000327F8" w:rsidRDefault="006920F9" w:rsidP="00A45E31">
      <w:pPr>
        <w:spacing w:before="0" w:after="0" w:line="240" w:lineRule="auto"/>
        <w:jc w:val="center"/>
        <w:rPr>
          <w:rFonts w:cs="Times New Roman"/>
          <w:b/>
          <w:sz w:val="28"/>
          <w:szCs w:val="28"/>
          <w:lang w:val="en-US"/>
        </w:rPr>
      </w:pPr>
      <w:r w:rsidRPr="000327F8">
        <w:rPr>
          <w:rFonts w:cs="Times New Roman"/>
          <w:b/>
          <w:sz w:val="28"/>
          <w:szCs w:val="28"/>
          <w:lang w:val="en-US"/>
        </w:rPr>
        <w:t>CENTERS</w:t>
      </w:r>
      <w:r w:rsidR="00F85BEC" w:rsidRPr="000327F8">
        <w:rPr>
          <w:rFonts w:cs="Times New Roman"/>
          <w:b/>
          <w:sz w:val="28"/>
          <w:szCs w:val="28"/>
          <w:lang w:val="en-US"/>
        </w:rPr>
        <w:t xml:space="preserve"> OF A CASE COMPANY</w:t>
      </w:r>
    </w:p>
    <w:p w:rsidR="00F85BEC" w:rsidRPr="000327F8" w:rsidRDefault="00F85BEC"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Pr="000327F8" w:rsidRDefault="00F61812"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A45E31" w:rsidRPr="000327F8" w:rsidRDefault="00A45E31"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85BEC" w:rsidRPr="000327F8" w:rsidRDefault="009E13BF" w:rsidP="00A92A67">
      <w:pPr>
        <w:spacing w:after="0" w:line="240" w:lineRule="auto"/>
        <w:jc w:val="center"/>
        <w:rPr>
          <w:rFonts w:cs="Times New Roman"/>
          <w:b/>
          <w:sz w:val="28"/>
          <w:szCs w:val="28"/>
          <w:lang w:val="en-US"/>
        </w:rPr>
      </w:pPr>
      <w:r>
        <w:rPr>
          <w:rFonts w:cs="Times New Roman"/>
          <w:b/>
          <w:sz w:val="28"/>
          <w:szCs w:val="28"/>
          <w:lang w:val="en-US"/>
        </w:rPr>
        <w:t>MELTEM YETKİ</w:t>
      </w:r>
      <w:r w:rsidR="00F85BEC" w:rsidRPr="000327F8">
        <w:rPr>
          <w:rFonts w:cs="Times New Roman"/>
          <w:b/>
          <w:sz w:val="28"/>
          <w:szCs w:val="28"/>
          <w:lang w:val="en-US"/>
        </w:rPr>
        <w:t>N</w:t>
      </w:r>
    </w:p>
    <w:p w:rsidR="00F85BEC" w:rsidRPr="000327F8" w:rsidRDefault="00F85BEC" w:rsidP="00A92A67">
      <w:pPr>
        <w:spacing w:after="0" w:line="240" w:lineRule="auto"/>
        <w:jc w:val="center"/>
        <w:rPr>
          <w:rFonts w:cs="Times New Roman"/>
          <w:b/>
          <w:sz w:val="28"/>
          <w:szCs w:val="28"/>
          <w:lang w:val="en-US"/>
        </w:rPr>
      </w:pPr>
    </w:p>
    <w:p w:rsidR="00F85BEC" w:rsidRPr="000327F8" w:rsidRDefault="00F85BEC" w:rsidP="00A92A67">
      <w:pPr>
        <w:spacing w:after="0" w:line="240" w:lineRule="auto"/>
        <w:jc w:val="center"/>
        <w:rPr>
          <w:rFonts w:cs="Times New Roman"/>
          <w:b/>
          <w:sz w:val="28"/>
          <w:szCs w:val="28"/>
          <w:lang w:val="en-US"/>
        </w:rPr>
      </w:pPr>
    </w:p>
    <w:p w:rsidR="006F55B9" w:rsidRDefault="006F55B9" w:rsidP="00A92A67">
      <w:pPr>
        <w:spacing w:after="0" w:line="240" w:lineRule="auto"/>
        <w:jc w:val="center"/>
        <w:rPr>
          <w:rFonts w:cs="Times New Roman"/>
          <w:b/>
          <w:sz w:val="28"/>
          <w:szCs w:val="28"/>
          <w:lang w:val="en-US"/>
        </w:rPr>
      </w:pPr>
    </w:p>
    <w:p w:rsidR="00F61812" w:rsidRPr="000327F8" w:rsidRDefault="00F61812" w:rsidP="00A92A67">
      <w:pPr>
        <w:spacing w:after="0" w:line="240" w:lineRule="auto"/>
        <w:jc w:val="center"/>
        <w:rPr>
          <w:rFonts w:cs="Times New Roman"/>
          <w:b/>
          <w:sz w:val="28"/>
          <w:szCs w:val="28"/>
          <w:lang w:val="en-US"/>
        </w:rPr>
      </w:pPr>
    </w:p>
    <w:p w:rsidR="00F61812" w:rsidRPr="000327F8" w:rsidRDefault="00F61812" w:rsidP="00A45E31">
      <w:pPr>
        <w:spacing w:before="0" w:after="0" w:line="240" w:lineRule="auto"/>
        <w:jc w:val="center"/>
        <w:rPr>
          <w:rFonts w:cs="Times New Roman"/>
          <w:b/>
          <w:sz w:val="28"/>
          <w:szCs w:val="28"/>
          <w:lang w:val="en-US"/>
        </w:rPr>
      </w:pPr>
      <w:r w:rsidRPr="000327F8">
        <w:rPr>
          <w:rFonts w:cs="Times New Roman"/>
          <w:b/>
          <w:sz w:val="28"/>
          <w:szCs w:val="28"/>
          <w:lang w:val="en-US"/>
        </w:rPr>
        <w:t>MSc. THESIS</w:t>
      </w:r>
    </w:p>
    <w:p w:rsidR="00836DB1" w:rsidRPr="000327F8" w:rsidRDefault="00836DB1" w:rsidP="00A45E31">
      <w:pPr>
        <w:spacing w:before="0" w:after="0" w:line="240" w:lineRule="auto"/>
        <w:jc w:val="center"/>
        <w:rPr>
          <w:rFonts w:cs="Times New Roman"/>
          <w:b/>
          <w:sz w:val="28"/>
          <w:szCs w:val="28"/>
          <w:lang w:val="en-US"/>
        </w:rPr>
      </w:pPr>
      <w:r w:rsidRPr="000327F8">
        <w:rPr>
          <w:rFonts w:cs="Times New Roman"/>
          <w:b/>
          <w:sz w:val="28"/>
          <w:szCs w:val="28"/>
          <w:lang w:val="en-US"/>
        </w:rPr>
        <w:t>DEPARTMENT OF INDUSTRIAL ENGINEERING</w:t>
      </w:r>
    </w:p>
    <w:p w:rsidR="00836DB1" w:rsidRPr="000327F8" w:rsidRDefault="00F91D7E" w:rsidP="00A45E31">
      <w:pPr>
        <w:spacing w:before="0" w:after="0" w:line="240" w:lineRule="auto"/>
        <w:jc w:val="center"/>
        <w:rPr>
          <w:rFonts w:cs="Times New Roman"/>
          <w:b/>
          <w:sz w:val="28"/>
          <w:szCs w:val="28"/>
          <w:lang w:val="en-US"/>
        </w:rPr>
      </w:pPr>
      <w:r>
        <w:rPr>
          <w:rFonts w:cs="Times New Roman"/>
          <w:b/>
          <w:sz w:val="28"/>
          <w:szCs w:val="28"/>
          <w:lang w:val="en-US"/>
        </w:rPr>
        <w:t>PROGRAM</w:t>
      </w:r>
      <w:r w:rsidR="00836DB1" w:rsidRPr="000327F8">
        <w:rPr>
          <w:rFonts w:cs="Times New Roman"/>
          <w:b/>
          <w:sz w:val="28"/>
          <w:szCs w:val="28"/>
          <w:lang w:val="en-US"/>
        </w:rPr>
        <w:t xml:space="preserve"> OF SYSTEMS ENGINEERING</w:t>
      </w:r>
    </w:p>
    <w:p w:rsidR="00F85BEC" w:rsidRPr="000327F8" w:rsidRDefault="00F85BEC" w:rsidP="00A92A67">
      <w:pPr>
        <w:spacing w:after="0" w:line="240" w:lineRule="auto"/>
        <w:jc w:val="center"/>
        <w:rPr>
          <w:rFonts w:cs="Times New Roman"/>
          <w:b/>
          <w:sz w:val="28"/>
          <w:szCs w:val="28"/>
          <w:lang w:val="en-US"/>
        </w:rPr>
      </w:pPr>
    </w:p>
    <w:p w:rsidR="00A92A67" w:rsidRDefault="00A92A67"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F85BEC" w:rsidRPr="000327F8" w:rsidRDefault="009A0D85" w:rsidP="00A45E31">
      <w:pPr>
        <w:spacing w:before="0" w:after="0" w:line="240" w:lineRule="auto"/>
        <w:jc w:val="center"/>
        <w:rPr>
          <w:rFonts w:cs="Times New Roman"/>
          <w:b/>
          <w:sz w:val="28"/>
          <w:szCs w:val="28"/>
          <w:lang w:val="en-US"/>
        </w:rPr>
      </w:pPr>
      <w:r>
        <w:rPr>
          <w:rFonts w:cs="Times New Roman"/>
          <w:b/>
          <w:sz w:val="28"/>
          <w:szCs w:val="28"/>
          <w:lang w:val="en-US"/>
        </w:rPr>
        <w:t>ADVISO</w:t>
      </w:r>
      <w:bookmarkStart w:id="0" w:name="_GoBack"/>
      <w:bookmarkEnd w:id="0"/>
      <w:r w:rsidR="009920A7">
        <w:rPr>
          <w:rFonts w:cs="Times New Roman"/>
          <w:b/>
          <w:sz w:val="28"/>
          <w:szCs w:val="28"/>
          <w:lang w:val="en-US"/>
        </w:rPr>
        <w:t>R</w:t>
      </w:r>
    </w:p>
    <w:p w:rsidR="00F85BEC" w:rsidRPr="000327F8" w:rsidRDefault="00611AA5" w:rsidP="00A45E31">
      <w:pPr>
        <w:spacing w:before="0" w:after="0" w:line="240" w:lineRule="auto"/>
        <w:jc w:val="center"/>
        <w:rPr>
          <w:rFonts w:cs="Times New Roman"/>
          <w:b/>
          <w:sz w:val="28"/>
          <w:szCs w:val="28"/>
          <w:lang w:val="en-US"/>
        </w:rPr>
      </w:pPr>
      <w:r>
        <w:rPr>
          <w:rFonts w:cs="Times New Roman"/>
          <w:b/>
          <w:sz w:val="28"/>
          <w:szCs w:val="28"/>
          <w:lang w:val="en-US"/>
        </w:rPr>
        <w:t>PROF. DR.</w:t>
      </w:r>
      <w:r w:rsidR="0051429D" w:rsidRPr="000327F8">
        <w:rPr>
          <w:rFonts w:cs="Times New Roman"/>
          <w:b/>
          <w:sz w:val="28"/>
          <w:szCs w:val="28"/>
          <w:lang w:val="en-US"/>
        </w:rPr>
        <w:t xml:space="preserve"> </w:t>
      </w:r>
      <w:r w:rsidR="002A5269">
        <w:rPr>
          <w:rFonts w:cs="Times New Roman"/>
          <w:b/>
          <w:sz w:val="28"/>
          <w:szCs w:val="28"/>
          <w:lang w:val="en-US"/>
        </w:rPr>
        <w:t>SALİM YÜCE</w:t>
      </w:r>
    </w:p>
    <w:p w:rsidR="00F85BEC" w:rsidRPr="000327F8" w:rsidRDefault="00F85BEC" w:rsidP="00A92A67">
      <w:pPr>
        <w:spacing w:after="0" w:line="240" w:lineRule="auto"/>
        <w:jc w:val="center"/>
        <w:rPr>
          <w:rFonts w:cs="Times New Roman"/>
          <w:b/>
          <w:sz w:val="28"/>
          <w:szCs w:val="28"/>
          <w:lang w:val="en-US"/>
        </w:rPr>
      </w:pPr>
    </w:p>
    <w:p w:rsidR="009F5428" w:rsidRPr="000327F8" w:rsidRDefault="009F5428" w:rsidP="00A92A67">
      <w:pPr>
        <w:spacing w:after="0" w:line="240" w:lineRule="auto"/>
        <w:jc w:val="center"/>
        <w:rPr>
          <w:rFonts w:cs="Times New Roman"/>
          <w:b/>
          <w:sz w:val="28"/>
          <w:szCs w:val="28"/>
          <w:lang w:val="en-US"/>
        </w:rPr>
      </w:pPr>
    </w:p>
    <w:p w:rsidR="009F5428" w:rsidRDefault="009F5428" w:rsidP="00A92A67">
      <w:pPr>
        <w:spacing w:after="0" w:line="240" w:lineRule="auto"/>
        <w:jc w:val="center"/>
        <w:rPr>
          <w:rFonts w:cs="Times New Roman"/>
          <w:b/>
          <w:sz w:val="28"/>
          <w:szCs w:val="28"/>
          <w:lang w:val="en-US"/>
        </w:rPr>
      </w:pPr>
    </w:p>
    <w:p w:rsidR="009F5428" w:rsidRPr="000327F8" w:rsidRDefault="00822095" w:rsidP="009F5428">
      <w:pPr>
        <w:spacing w:line="240" w:lineRule="auto"/>
        <w:jc w:val="center"/>
        <w:rPr>
          <w:rFonts w:cs="Times New Roman"/>
          <w:b/>
          <w:sz w:val="28"/>
          <w:szCs w:val="28"/>
          <w:lang w:val="en-US"/>
        </w:rPr>
      </w:pPr>
      <w:r>
        <w:rPr>
          <w:rFonts w:cs="Times New Roman"/>
          <w:b/>
          <w:sz w:val="28"/>
          <w:szCs w:val="28"/>
          <w:lang w:val="en-US"/>
        </w:rPr>
        <w:t>İSTANBUL</w:t>
      </w:r>
      <w:r w:rsidR="00A92A67" w:rsidRPr="000327F8">
        <w:rPr>
          <w:rFonts w:cs="Times New Roman"/>
          <w:b/>
          <w:sz w:val="28"/>
          <w:szCs w:val="28"/>
          <w:lang w:val="en-US"/>
        </w:rPr>
        <w:t>, 201</w:t>
      </w:r>
      <w:r w:rsidR="009920A7">
        <w:rPr>
          <w:rFonts w:cs="Times New Roman"/>
          <w:b/>
          <w:sz w:val="28"/>
          <w:szCs w:val="28"/>
          <w:lang w:val="en-US"/>
        </w:rPr>
        <w:t>3</w:t>
      </w:r>
      <w:r w:rsidR="009F5428" w:rsidRPr="000327F8">
        <w:rPr>
          <w:rFonts w:cs="Times New Roman"/>
          <w:b/>
          <w:sz w:val="28"/>
          <w:szCs w:val="28"/>
          <w:lang w:val="en-US"/>
        </w:rPr>
        <w:br w:type="page"/>
      </w:r>
    </w:p>
    <w:p w:rsidR="00F85BEC" w:rsidRPr="000327F8" w:rsidRDefault="00F85BEC" w:rsidP="009F5428">
      <w:pPr>
        <w:pStyle w:val="nsayfalarbalkstili"/>
        <w:rPr>
          <w:rFonts w:ascii="Times New Roman" w:hAnsi="Times New Roman"/>
          <w:lang w:val="en-US"/>
        </w:rPr>
      </w:pPr>
    </w:p>
    <w:p w:rsidR="006920F9" w:rsidRPr="000327F8" w:rsidRDefault="009920A7" w:rsidP="009F5428">
      <w:pPr>
        <w:pStyle w:val="nsayfalarbalkstili"/>
        <w:rPr>
          <w:rFonts w:ascii="Times New Roman" w:hAnsi="Times New Roman"/>
        </w:rPr>
      </w:pPr>
      <w:r>
        <w:rPr>
          <w:rFonts w:ascii="Times New Roman" w:hAnsi="Times New Roman"/>
        </w:rPr>
        <w:t>REPUBLIC OF TURKEY</w:t>
      </w:r>
    </w:p>
    <w:p w:rsidR="006920F9" w:rsidRPr="000327F8" w:rsidRDefault="001F136D" w:rsidP="009F5428">
      <w:pPr>
        <w:pStyle w:val="nsayfalarbalkstili"/>
        <w:rPr>
          <w:rFonts w:ascii="Times New Roman" w:hAnsi="Times New Roman"/>
          <w:lang w:val="en-US"/>
        </w:rPr>
      </w:pPr>
      <w:r w:rsidRPr="000327F8">
        <w:rPr>
          <w:rFonts w:ascii="Times New Roman" w:hAnsi="Times New Roman"/>
          <w:lang w:val="en-US"/>
        </w:rPr>
        <w:t>YILDIZ</w:t>
      </w:r>
      <w:r w:rsidR="006920F9" w:rsidRPr="000327F8">
        <w:rPr>
          <w:rFonts w:ascii="Times New Roman" w:hAnsi="Times New Roman"/>
          <w:lang w:val="en-US"/>
        </w:rPr>
        <w:t xml:space="preserve"> TECHNICAL UNIVERSITY</w:t>
      </w:r>
    </w:p>
    <w:p w:rsidR="006920F9" w:rsidRPr="000327F8" w:rsidRDefault="006920F9" w:rsidP="009F5428">
      <w:pPr>
        <w:pStyle w:val="nsayfalarbalkstili"/>
        <w:rPr>
          <w:rFonts w:ascii="Times New Roman" w:hAnsi="Times New Roman"/>
          <w:lang w:val="en-US"/>
        </w:rPr>
      </w:pPr>
      <w:r w:rsidRPr="000327F8">
        <w:rPr>
          <w:rFonts w:ascii="Times New Roman" w:hAnsi="Times New Roman"/>
          <w:lang w:val="en-US"/>
        </w:rPr>
        <w:t>GRADUATE SCHOOL OF NATURAL AND APPLIED SCIENCES</w:t>
      </w:r>
    </w:p>
    <w:p w:rsidR="006920F9" w:rsidRPr="000327F8" w:rsidRDefault="006920F9" w:rsidP="009F5428">
      <w:pPr>
        <w:pStyle w:val="nsayfalarbalkstili"/>
        <w:rPr>
          <w:rFonts w:ascii="Times New Roman" w:hAnsi="Times New Roman"/>
        </w:rPr>
      </w:pPr>
    </w:p>
    <w:p w:rsidR="006920F9" w:rsidRPr="000327F8" w:rsidRDefault="006920F9" w:rsidP="009F5428">
      <w:pPr>
        <w:pStyle w:val="nsayfalarbalkstili"/>
        <w:rPr>
          <w:rFonts w:ascii="Times New Roman" w:hAnsi="Times New Roman"/>
        </w:rPr>
      </w:pPr>
      <w:r w:rsidRPr="000327F8">
        <w:rPr>
          <w:rFonts w:ascii="Times New Roman" w:hAnsi="Times New Roman"/>
        </w:rPr>
        <w:t xml:space="preserve">LOCATION ANALYSIS OF </w:t>
      </w:r>
      <w:r w:rsidR="005D7DDE" w:rsidRPr="000327F8">
        <w:rPr>
          <w:rFonts w:ascii="Times New Roman" w:hAnsi="Times New Roman"/>
        </w:rPr>
        <w:t xml:space="preserve">THE </w:t>
      </w:r>
      <w:r w:rsidRPr="000327F8">
        <w:rPr>
          <w:rFonts w:ascii="Times New Roman" w:hAnsi="Times New Roman"/>
        </w:rPr>
        <w:t xml:space="preserve">EMERGENCY </w:t>
      </w:r>
      <w:r w:rsidR="00902AD4" w:rsidRPr="000327F8">
        <w:rPr>
          <w:rFonts w:ascii="Times New Roman" w:hAnsi="Times New Roman"/>
        </w:rPr>
        <w:t>SERVICE C</w:t>
      </w:r>
      <w:r w:rsidRPr="000327F8">
        <w:rPr>
          <w:rFonts w:ascii="Times New Roman" w:hAnsi="Times New Roman"/>
        </w:rPr>
        <w:t>ENTERS</w:t>
      </w:r>
      <w:r w:rsidR="005D7DDE" w:rsidRPr="000327F8">
        <w:rPr>
          <w:rFonts w:ascii="Times New Roman" w:hAnsi="Times New Roman"/>
        </w:rPr>
        <w:t xml:space="preserve"> </w:t>
      </w:r>
      <w:r w:rsidRPr="000327F8">
        <w:rPr>
          <w:rFonts w:ascii="Times New Roman" w:hAnsi="Times New Roman"/>
        </w:rPr>
        <w:t>OF A CASE COMPANY</w:t>
      </w:r>
    </w:p>
    <w:p w:rsidR="006920F9" w:rsidRPr="000327F8" w:rsidRDefault="006920F9" w:rsidP="000327F8">
      <w:pPr>
        <w:pStyle w:val="Figure"/>
      </w:pPr>
    </w:p>
    <w:p w:rsidR="006920F9" w:rsidRPr="005731FB" w:rsidRDefault="005456B1" w:rsidP="00046CDF">
      <w:pPr>
        <w:pStyle w:val="anametin"/>
        <w:rPr>
          <w:lang w:val="en-US"/>
        </w:rPr>
      </w:pPr>
      <w:r w:rsidRPr="005731FB">
        <w:rPr>
          <w:lang w:val="en-US"/>
        </w:rPr>
        <w:t xml:space="preserve">A thesis </w:t>
      </w:r>
      <w:r w:rsidR="006920F9" w:rsidRPr="005731FB">
        <w:rPr>
          <w:lang w:val="en-US"/>
        </w:rPr>
        <w:t>submitted by</w:t>
      </w:r>
      <w:r w:rsidR="00D31FAB" w:rsidRPr="005731FB">
        <w:rPr>
          <w:b/>
          <w:lang w:val="en-US"/>
        </w:rPr>
        <w:t xml:space="preserve"> </w:t>
      </w:r>
      <w:r w:rsidR="00D31FAB" w:rsidRPr="005731FB">
        <w:rPr>
          <w:lang w:val="en-US"/>
        </w:rPr>
        <w:t>Meltem YETKİN</w:t>
      </w:r>
      <w:r w:rsidR="00D31FAB" w:rsidRPr="005731FB">
        <w:rPr>
          <w:b/>
          <w:lang w:val="en-US"/>
        </w:rPr>
        <w:t xml:space="preserve"> </w:t>
      </w:r>
      <w:r w:rsidR="006920F9" w:rsidRPr="005731FB">
        <w:rPr>
          <w:lang w:val="en-US"/>
        </w:rPr>
        <w:t xml:space="preserve">in partial fulfillment of the requirements for the degree of </w:t>
      </w:r>
      <w:r w:rsidR="005731FB" w:rsidRPr="005731FB">
        <w:rPr>
          <w:b/>
          <w:lang w:val="en-US"/>
        </w:rPr>
        <w:t>MASTER OF SCIENCE</w:t>
      </w:r>
      <w:r w:rsidRPr="005731FB">
        <w:rPr>
          <w:lang w:val="en-US"/>
        </w:rPr>
        <w:t xml:space="preserve"> is appro</w:t>
      </w:r>
      <w:r w:rsidR="009920A7">
        <w:rPr>
          <w:lang w:val="en-US"/>
        </w:rPr>
        <w:t>ved by the committee on 01.03.2013 in Department of Industrial Engineering</w:t>
      </w:r>
      <w:r w:rsidR="006920F9" w:rsidRPr="005731FB">
        <w:rPr>
          <w:lang w:val="en-US"/>
        </w:rPr>
        <w:t>,</w:t>
      </w:r>
      <w:r w:rsidR="00D31FAB" w:rsidRPr="005731FB">
        <w:rPr>
          <w:lang w:val="en-US"/>
        </w:rPr>
        <w:t xml:space="preserve"> Systems Engineering </w:t>
      </w:r>
      <w:r w:rsidRPr="005731FB">
        <w:rPr>
          <w:lang w:val="en-US"/>
        </w:rPr>
        <w:t>Program.</w:t>
      </w:r>
    </w:p>
    <w:p w:rsidR="007638C6" w:rsidRPr="000327F8" w:rsidRDefault="007638C6" w:rsidP="005456B1">
      <w:pPr>
        <w:pStyle w:val="nsayfalarmetinstili"/>
        <w:rPr>
          <w:rFonts w:ascii="Times New Roman" w:hAnsi="Times New Roman"/>
          <w:b/>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Thesis Adviser</w:t>
      </w:r>
    </w:p>
    <w:p w:rsidR="005456B1" w:rsidRPr="000327F8" w:rsidRDefault="00611AA5" w:rsidP="005456B1">
      <w:pPr>
        <w:pStyle w:val="nsayfalarmetinstili"/>
        <w:rPr>
          <w:rFonts w:ascii="Times New Roman" w:hAnsi="Times New Roman"/>
          <w:szCs w:val="24"/>
          <w:lang w:val="en-US"/>
        </w:rPr>
      </w:pPr>
      <w:r>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9514F4">
        <w:rPr>
          <w:rFonts w:ascii="Times New Roman" w:hAnsi="Times New Roman"/>
          <w:szCs w:val="24"/>
          <w:lang w:val="en-US"/>
        </w:rPr>
        <w:t>Salim YÜCE</w:t>
      </w:r>
    </w:p>
    <w:p w:rsidR="005456B1" w:rsidRPr="000327F8" w:rsidRDefault="001F136D" w:rsidP="005456B1">
      <w:pPr>
        <w:pStyle w:val="nsayfalarmetinstili"/>
        <w:rPr>
          <w:rFonts w:ascii="Times New Roman" w:hAnsi="Times New Roman"/>
          <w:szCs w:val="24"/>
          <w:lang w:val="en-US"/>
        </w:rPr>
      </w:pPr>
      <w:r w:rsidRPr="000327F8">
        <w:rPr>
          <w:rFonts w:ascii="Times New Roman" w:hAnsi="Times New Roman"/>
          <w:szCs w:val="24"/>
          <w:lang w:val="en-US"/>
        </w:rPr>
        <w:t>Yıldız</w:t>
      </w:r>
      <w:r w:rsidR="005456B1" w:rsidRPr="000327F8">
        <w:rPr>
          <w:rFonts w:ascii="Times New Roman" w:hAnsi="Times New Roman"/>
          <w:szCs w:val="24"/>
          <w:lang w:val="en-US"/>
        </w:rPr>
        <w:t xml:space="preserve"> Technical University </w:t>
      </w:r>
    </w:p>
    <w:p w:rsidR="005456B1" w:rsidRPr="000327F8" w:rsidRDefault="005456B1" w:rsidP="005456B1">
      <w:pPr>
        <w:pStyle w:val="nsayfalarmetinstili"/>
        <w:rPr>
          <w:rFonts w:ascii="Times New Roman" w:hAnsi="Times New Roman"/>
          <w:szCs w:val="24"/>
          <w:lang w:val="en-US"/>
        </w:rPr>
      </w:pPr>
    </w:p>
    <w:p w:rsidR="005456B1" w:rsidRPr="000327F8" w:rsidRDefault="009920A7" w:rsidP="005456B1">
      <w:pPr>
        <w:pStyle w:val="nsayfalarmetinstili"/>
        <w:rPr>
          <w:rFonts w:ascii="Times New Roman" w:hAnsi="Times New Roman"/>
          <w:szCs w:val="24"/>
          <w:lang w:val="en-US"/>
        </w:rPr>
      </w:pPr>
      <w:r>
        <w:rPr>
          <w:rFonts w:ascii="Times New Roman" w:hAnsi="Times New Roman"/>
          <w:b/>
          <w:szCs w:val="24"/>
          <w:lang w:val="en-US"/>
        </w:rPr>
        <w:t>Co- Adviser</w:t>
      </w:r>
      <w:r w:rsidR="005456B1" w:rsidRPr="000327F8">
        <w:rPr>
          <w:rFonts w:ascii="Times New Roman" w:hAnsi="Times New Roman"/>
          <w:b/>
          <w:szCs w:val="24"/>
          <w:lang w:val="en-US"/>
        </w:rPr>
        <w:t xml:space="preserve"> </w:t>
      </w:r>
      <w:r>
        <w:rPr>
          <w:rFonts w:ascii="Times New Roman" w:hAnsi="Times New Roman"/>
          <w:szCs w:val="24"/>
          <w:highlight w:val="yellow"/>
          <w:lang w:val="en-US"/>
        </w:rPr>
        <w:t>(If not, please skip</w:t>
      </w:r>
      <w:r w:rsidR="005456B1" w:rsidRPr="000327F8">
        <w:rPr>
          <w:rFonts w:ascii="Times New Roman" w:hAnsi="Times New Roman"/>
          <w:szCs w:val="24"/>
          <w:highlight w:val="yellow"/>
          <w:lang w:val="en-US"/>
        </w:rPr>
        <w:t>)</w:t>
      </w:r>
    </w:p>
    <w:p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5456B1" w:rsidRPr="000327F8">
        <w:rPr>
          <w:rFonts w:ascii="Times New Roman" w:hAnsi="Times New Roman"/>
          <w:szCs w:val="24"/>
          <w:lang w:val="en-US"/>
        </w:rPr>
        <w:t>Faruk YİĞİT</w:t>
      </w:r>
    </w:p>
    <w:p w:rsidR="006D3EEA" w:rsidRPr="000327F8" w:rsidRDefault="001F136D" w:rsidP="006D3EEA">
      <w:pPr>
        <w:pStyle w:val="nsayfalarmetinstili"/>
        <w:rPr>
          <w:rFonts w:ascii="Times New Roman" w:hAnsi="Times New Roman"/>
          <w:szCs w:val="24"/>
          <w:lang w:val="en-US"/>
        </w:rPr>
      </w:pPr>
      <w:r w:rsidRPr="000327F8">
        <w:rPr>
          <w:rFonts w:ascii="Times New Roman" w:hAnsi="Times New Roman"/>
          <w:szCs w:val="24"/>
          <w:lang w:val="en-US"/>
        </w:rPr>
        <w:t>Yıldız</w:t>
      </w:r>
      <w:r w:rsidR="006D3EEA" w:rsidRPr="000327F8">
        <w:rPr>
          <w:rFonts w:ascii="Times New Roman" w:hAnsi="Times New Roman"/>
          <w:szCs w:val="24"/>
          <w:lang w:val="en-US"/>
        </w:rPr>
        <w:t xml:space="preserve"> Technical University </w:t>
      </w:r>
    </w:p>
    <w:p w:rsidR="005456B1" w:rsidRPr="000327F8" w:rsidRDefault="005456B1" w:rsidP="005456B1">
      <w:pPr>
        <w:pStyle w:val="nsayfalarmetinstili"/>
        <w:rPr>
          <w:rFonts w:ascii="Times New Roman" w:hAnsi="Times New Roman"/>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 xml:space="preserve">Approved By the Examining Committee </w:t>
      </w:r>
    </w:p>
    <w:p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w:t>
      </w:r>
      <w:r w:rsidR="005D7DDE" w:rsidRPr="000327F8">
        <w:rPr>
          <w:rFonts w:ascii="Times New Roman" w:hAnsi="Times New Roman"/>
          <w:szCs w:val="24"/>
          <w:lang w:val="en-US"/>
        </w:rPr>
        <w:t xml:space="preserve">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 xml:space="preserve">rewrite your </w:t>
      </w:r>
      <w:r w:rsidR="009920A7">
        <w:rPr>
          <w:rFonts w:ascii="Times New Roman" w:hAnsi="Times New Roman"/>
          <w:szCs w:val="24"/>
          <w:highlight w:val="yellow"/>
          <w:lang w:val="en-US"/>
        </w:rPr>
        <w:t>adviser</w:t>
      </w:r>
      <w:r w:rsidR="006D3EEA" w:rsidRPr="000327F8">
        <w:rPr>
          <w:rFonts w:ascii="Times New Roman" w:hAnsi="Times New Roman"/>
          <w:szCs w:val="24"/>
          <w:highlight w:val="yellow"/>
          <w:lang w:val="en-US"/>
        </w:rPr>
        <w:t xml:space="preserve">’s name </w:t>
      </w:r>
      <w:r w:rsidR="005456B1" w:rsidRPr="000327F8">
        <w:rPr>
          <w:rFonts w:ascii="Times New Roman" w:hAnsi="Times New Roman"/>
          <w:szCs w:val="24"/>
          <w:highlight w:val="yellow"/>
          <w:lang w:val="en-US"/>
        </w:rPr>
        <w:t>)</w:t>
      </w:r>
    </w:p>
    <w:p w:rsidR="005456B1" w:rsidRPr="000327F8" w:rsidRDefault="001F136D" w:rsidP="006D3EEA">
      <w:pPr>
        <w:pStyle w:val="nsayfalarmetinstili"/>
        <w:rPr>
          <w:rFonts w:ascii="Times New Roman" w:hAnsi="Times New Roman"/>
          <w:szCs w:val="24"/>
          <w:lang w:val="en-US"/>
        </w:rPr>
      </w:pPr>
      <w:r w:rsidRPr="000327F8">
        <w:rPr>
          <w:rFonts w:ascii="Times New Roman" w:hAnsi="Times New Roman"/>
          <w:szCs w:val="24"/>
          <w:lang w:val="en-US"/>
        </w:rPr>
        <w:t>Yıldız</w:t>
      </w:r>
      <w:r w:rsidR="00955F88" w:rsidRPr="000327F8">
        <w:rPr>
          <w:rFonts w:ascii="Times New Roman" w:hAnsi="Times New Roman"/>
          <w:szCs w:val="24"/>
          <w:lang w:val="en-US"/>
        </w:rPr>
        <w:t xml:space="preserve"> Technical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6D3EEA" w:rsidRPr="000327F8" w:rsidRDefault="0051429D" w:rsidP="006D3EEA">
      <w:pPr>
        <w:pStyle w:val="nsayfalarmetinstili"/>
        <w:jc w:val="left"/>
        <w:rPr>
          <w:rFonts w:ascii="Times New Roman" w:hAnsi="Times New Roman"/>
          <w:szCs w:val="24"/>
          <w:lang w:val="en-US"/>
        </w:rPr>
      </w:pPr>
      <w:r w:rsidRPr="000327F8">
        <w:rPr>
          <w:rFonts w:ascii="Times New Roman" w:hAnsi="Times New Roman"/>
          <w:szCs w:val="24"/>
          <w:lang w:val="en-US"/>
        </w:rPr>
        <w:t>Prof.</w:t>
      </w:r>
      <w:r w:rsidR="006D3EEA"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6D3EEA" w:rsidRPr="000327F8">
        <w:rPr>
          <w:rFonts w:ascii="Times New Roman" w:hAnsi="Times New Roman"/>
          <w:szCs w:val="24"/>
          <w:lang w:val="en-US"/>
        </w:rPr>
        <w:t>Faruk YİĞİT</w:t>
      </w:r>
      <w:r w:rsidR="009E13BF">
        <w:rPr>
          <w:rFonts w:ascii="Times New Roman" w:hAnsi="Times New Roman"/>
          <w:szCs w:val="24"/>
          <w:lang w:val="en-US"/>
        </w:rPr>
        <w:t>, Member</w:t>
      </w:r>
      <w:r w:rsidR="009E13BF"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second member of the committee</w:t>
      </w:r>
      <w:r w:rsidR="006D3EEA" w:rsidRPr="000327F8">
        <w:rPr>
          <w:rFonts w:ascii="Times New Roman" w:hAnsi="Times New Roman"/>
          <w:szCs w:val="24"/>
          <w:lang w:val="en-US"/>
        </w:rPr>
        <w:t>)</w:t>
      </w:r>
    </w:p>
    <w:p w:rsidR="005456B1" w:rsidRPr="000327F8" w:rsidRDefault="001F136D" w:rsidP="006D3EEA">
      <w:pPr>
        <w:pStyle w:val="nsayfalarmetinstili"/>
        <w:jc w:val="left"/>
        <w:rPr>
          <w:rFonts w:ascii="Times New Roman" w:hAnsi="Times New Roman"/>
          <w:szCs w:val="24"/>
          <w:lang w:val="en-US"/>
        </w:rPr>
      </w:pPr>
      <w:r w:rsidRPr="000327F8">
        <w:rPr>
          <w:rFonts w:ascii="Times New Roman" w:hAnsi="Times New Roman"/>
          <w:szCs w:val="24"/>
          <w:lang w:val="en-US"/>
        </w:rPr>
        <w:t>Yıldız</w:t>
      </w:r>
      <w:r w:rsidR="006D3EEA" w:rsidRPr="000327F8">
        <w:rPr>
          <w:rFonts w:ascii="Times New Roman" w:hAnsi="Times New Roman"/>
          <w:szCs w:val="24"/>
          <w:lang w:val="en-US"/>
        </w:rPr>
        <w:t xml:space="preserve"> Technical </w:t>
      </w:r>
      <w:r w:rsidR="00955F88" w:rsidRPr="000327F8">
        <w:rPr>
          <w:rFonts w:ascii="Times New Roman" w:hAnsi="Times New Roman"/>
          <w:szCs w:val="24"/>
          <w:lang w:val="en-US"/>
        </w:rPr>
        <w:t>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5456B1" w:rsidRPr="000327F8" w:rsidRDefault="005D7DDE" w:rsidP="005456B1">
      <w:pPr>
        <w:pStyle w:val="nsayfalarmetinstili"/>
        <w:rPr>
          <w:rFonts w:ascii="Times New Roman" w:hAnsi="Times New Roman"/>
          <w:szCs w:val="24"/>
          <w:lang w:val="en-US"/>
        </w:rPr>
      </w:pPr>
      <w:r w:rsidRPr="000327F8">
        <w:rPr>
          <w:rFonts w:ascii="Times New Roman" w:hAnsi="Times New Roman"/>
          <w:szCs w:val="24"/>
          <w:lang w:val="en-US"/>
        </w:rPr>
        <w:t xml:space="preserve">Assist. </w:t>
      </w:r>
      <w:r w:rsidR="0051429D" w:rsidRPr="000327F8">
        <w:rPr>
          <w:rFonts w:ascii="Times New Roman" w:hAnsi="Times New Roman"/>
          <w:szCs w:val="24"/>
          <w:lang w:val="en-US"/>
        </w:rPr>
        <w:t>Prof.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third member of the committee</w:t>
      </w:r>
      <w:r w:rsidR="005456B1" w:rsidRPr="000327F8">
        <w:rPr>
          <w:rFonts w:ascii="Times New Roman" w:hAnsi="Times New Roman"/>
          <w:szCs w:val="24"/>
          <w:highlight w:val="yellow"/>
          <w:lang w:val="en-US"/>
        </w:rPr>
        <w:t>)</w:t>
      </w:r>
    </w:p>
    <w:p w:rsidR="005456B1"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İstanbul University</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6D3EEA" w:rsidRPr="000327F8" w:rsidRDefault="006D3EEA" w:rsidP="006D3EEA">
      <w:pPr>
        <w:pStyle w:val="nsayfalarmetinstili"/>
        <w:jc w:val="left"/>
        <w:rPr>
          <w:rFonts w:ascii="Times New Roman" w:hAnsi="Times New Roman"/>
          <w:szCs w:val="24"/>
          <w:lang w:val="en-US"/>
        </w:rPr>
      </w:pPr>
    </w:p>
    <w:p w:rsidR="006D3EEA" w:rsidRPr="000327F8" w:rsidRDefault="009514F4" w:rsidP="006D3EEA">
      <w:pPr>
        <w:pStyle w:val="nsayfalarmetinstili"/>
        <w:rPr>
          <w:rFonts w:ascii="Times New Roman" w:hAnsi="Times New Roman"/>
          <w:szCs w:val="24"/>
          <w:lang w:val="en-US"/>
        </w:rPr>
      </w:pPr>
      <w:r>
        <w:rPr>
          <w:rFonts w:ascii="Times New Roman" w:hAnsi="Times New Roman"/>
          <w:szCs w:val="24"/>
          <w:lang w:val="en-US"/>
        </w:rPr>
        <w:t>Salim YÜCE</w:t>
      </w:r>
      <w:r w:rsidR="009F5428" w:rsidRPr="000327F8">
        <w:rPr>
          <w:rFonts w:ascii="Times New Roman" w:hAnsi="Times New Roman"/>
          <w:szCs w:val="24"/>
          <w:lang w:val="en-US"/>
        </w:rPr>
        <w:t>, M.Sc.</w:t>
      </w:r>
      <w:r w:rsidR="009E13BF">
        <w:rPr>
          <w:rFonts w:ascii="Times New Roman" w:hAnsi="Times New Roman"/>
          <w:szCs w:val="24"/>
          <w:lang w:val="en-US"/>
        </w:rPr>
        <w:t>, Member</w:t>
      </w:r>
      <w:r w:rsidR="009F5428"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 xml:space="preserve">(fourth member of the committee-if not, please </w:t>
      </w:r>
      <w:r w:rsidR="009E13BF">
        <w:rPr>
          <w:rFonts w:ascii="Times New Roman" w:hAnsi="Times New Roman"/>
          <w:szCs w:val="24"/>
          <w:highlight w:val="yellow"/>
          <w:lang w:val="en-US"/>
        </w:rPr>
        <w:t>skip</w:t>
      </w:r>
      <w:r w:rsidR="006D3EEA" w:rsidRPr="000327F8">
        <w:rPr>
          <w:rFonts w:ascii="Times New Roman" w:hAnsi="Times New Roman"/>
          <w:szCs w:val="24"/>
          <w:highlight w:val="yellow"/>
          <w:lang w:val="en-US"/>
        </w:rPr>
        <w:t>)</w:t>
      </w:r>
    </w:p>
    <w:p w:rsidR="006D3EEA"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TUBITAK</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6D3EEA" w:rsidRPr="000327F8">
        <w:rPr>
          <w:rFonts w:ascii="Times New Roman" w:hAnsi="Times New Roman"/>
          <w:szCs w:val="24"/>
          <w:lang w:val="en-US"/>
        </w:rPr>
        <w:t>_____________________</w:t>
      </w:r>
    </w:p>
    <w:p w:rsidR="006D3EEA" w:rsidRPr="000327F8" w:rsidRDefault="006D3EEA" w:rsidP="006D3EEA">
      <w:pPr>
        <w:pStyle w:val="nsayfalarmetinstili"/>
        <w:rPr>
          <w:rFonts w:ascii="Times New Roman" w:hAnsi="Times New Roman"/>
          <w:szCs w:val="24"/>
          <w:lang w:val="en-US"/>
        </w:rPr>
      </w:pPr>
    </w:p>
    <w:p w:rsidR="006D3EEA" w:rsidRPr="00611AA5" w:rsidRDefault="005D7DDE" w:rsidP="006D3EEA">
      <w:pPr>
        <w:pStyle w:val="nsayfalarmetinstili"/>
        <w:rPr>
          <w:rFonts w:ascii="Times New Roman" w:hAnsi="Times New Roman"/>
          <w:sz w:val="20"/>
          <w:szCs w:val="24"/>
          <w:lang w:val="en-US"/>
        </w:rPr>
      </w:pPr>
      <w:r w:rsidRPr="000327F8">
        <w:rPr>
          <w:rFonts w:ascii="Times New Roman" w:hAnsi="Times New Roman"/>
          <w:szCs w:val="24"/>
          <w:lang w:val="en-US"/>
        </w:rPr>
        <w:t xml:space="preserve">Assoc. Prof. </w:t>
      </w:r>
      <w:r w:rsidR="0051429D" w:rsidRPr="000327F8">
        <w:rPr>
          <w:rFonts w:ascii="Times New Roman" w:hAnsi="Times New Roman"/>
          <w:szCs w:val="24"/>
          <w:lang w:val="en-US"/>
        </w:rPr>
        <w:t>Dr.</w:t>
      </w:r>
      <w:r w:rsidR="00611AA5">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6D3EEA" w:rsidRPr="000327F8">
        <w:rPr>
          <w:rFonts w:ascii="Times New Roman" w:hAnsi="Times New Roman"/>
          <w:szCs w:val="24"/>
          <w:lang w:val="en-US"/>
        </w:rPr>
        <w:t xml:space="preserve"> </w:t>
      </w:r>
      <w:r w:rsidR="006D3EEA" w:rsidRPr="009514F4">
        <w:rPr>
          <w:rFonts w:ascii="Times New Roman" w:hAnsi="Times New Roman"/>
          <w:szCs w:val="24"/>
          <w:highlight w:val="yellow"/>
          <w:lang w:val="en-US"/>
        </w:rPr>
        <w:t>(</w:t>
      </w:r>
      <w:r w:rsidR="00CA4AC7" w:rsidRPr="009514F4">
        <w:rPr>
          <w:rFonts w:ascii="Times New Roman" w:hAnsi="Times New Roman"/>
          <w:sz w:val="22"/>
          <w:szCs w:val="24"/>
          <w:highlight w:val="yellow"/>
          <w:lang w:val="en-US"/>
        </w:rPr>
        <w:t>fifth</w:t>
      </w:r>
      <w:r w:rsidR="006D3EEA" w:rsidRPr="009514F4">
        <w:rPr>
          <w:rFonts w:ascii="Times New Roman" w:hAnsi="Times New Roman"/>
          <w:sz w:val="22"/>
          <w:szCs w:val="24"/>
          <w:highlight w:val="yellow"/>
          <w:lang w:val="en-US"/>
        </w:rPr>
        <w:t xml:space="preserve"> member of the committee-if not, please </w:t>
      </w:r>
      <w:r w:rsidR="00CA4AC7" w:rsidRPr="009514F4">
        <w:rPr>
          <w:rFonts w:ascii="Times New Roman" w:hAnsi="Times New Roman"/>
          <w:sz w:val="22"/>
          <w:szCs w:val="24"/>
          <w:highlight w:val="yellow"/>
          <w:lang w:val="en-US"/>
        </w:rPr>
        <w:t>s</w:t>
      </w:r>
      <w:r w:rsidR="009E13BF" w:rsidRPr="009514F4">
        <w:rPr>
          <w:rFonts w:ascii="Times New Roman" w:hAnsi="Times New Roman"/>
          <w:sz w:val="22"/>
          <w:szCs w:val="24"/>
          <w:highlight w:val="yellow"/>
          <w:lang w:val="en-US"/>
        </w:rPr>
        <w:t>kip</w:t>
      </w:r>
      <w:r w:rsidR="006D3EEA" w:rsidRPr="009514F4">
        <w:rPr>
          <w:rFonts w:ascii="Times New Roman" w:hAnsi="Times New Roman"/>
          <w:sz w:val="22"/>
          <w:szCs w:val="24"/>
          <w:highlight w:val="yellow"/>
          <w:lang w:val="en-US"/>
        </w:rPr>
        <w:t>)</w:t>
      </w:r>
    </w:p>
    <w:p w:rsidR="0051429D" w:rsidRPr="000327F8" w:rsidRDefault="001F136D" w:rsidP="007F0153">
      <w:pPr>
        <w:pStyle w:val="nsayfalarmetinstili"/>
        <w:jc w:val="left"/>
        <w:rPr>
          <w:rFonts w:ascii="Times New Roman" w:hAnsi="Times New Roman"/>
          <w:lang w:val="en-US"/>
        </w:rPr>
      </w:pPr>
      <w:r w:rsidRPr="000327F8">
        <w:rPr>
          <w:rFonts w:ascii="Times New Roman" w:hAnsi="Times New Roman"/>
          <w:szCs w:val="24"/>
          <w:lang w:val="en-US"/>
        </w:rPr>
        <w:t>Yıldız Technical</w:t>
      </w:r>
      <w:r w:rsidR="00955F88" w:rsidRPr="000327F8">
        <w:rPr>
          <w:rFonts w:ascii="Times New Roman" w:hAnsi="Times New Roman"/>
          <w:szCs w:val="24"/>
          <w:lang w:val="en-US"/>
        </w:rPr>
        <w:t xml:space="preserve">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6D3EEA" w:rsidRPr="000327F8">
        <w:rPr>
          <w:rFonts w:ascii="Times New Roman" w:hAnsi="Times New Roman"/>
          <w:szCs w:val="24"/>
          <w:lang w:val="en-US"/>
        </w:rPr>
        <w:t>_____________________</w:t>
      </w:r>
      <w:r w:rsidR="005456B1" w:rsidRPr="000327F8">
        <w:rPr>
          <w:rFonts w:ascii="Times New Roman" w:hAnsi="Times New Roman"/>
          <w:lang w:val="en-US"/>
        </w:rPr>
        <w:br w:type="page"/>
      </w: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r w:rsidRPr="000327F8">
        <w:rPr>
          <w:rFonts w:ascii="Times New Roman" w:hAnsi="Times New Roman"/>
          <w:iCs/>
          <w:noProof/>
        </w:rPr>
        <mc:AlternateContent>
          <mc:Choice Requires="wpg">
            <w:drawing>
              <wp:anchor distT="0" distB="0" distL="114300" distR="114300" simplePos="0" relativeHeight="251659264" behindDoc="0" locked="0" layoutInCell="1" allowOverlap="1" wp14:anchorId="558FAC44" wp14:editId="03D07F81">
                <wp:simplePos x="0" y="0"/>
                <wp:positionH relativeFrom="column">
                  <wp:posOffset>2134235</wp:posOffset>
                </wp:positionH>
                <wp:positionV relativeFrom="paragraph">
                  <wp:posOffset>180975</wp:posOffset>
                </wp:positionV>
                <wp:extent cx="3684905" cy="1448435"/>
                <wp:effectExtent l="0" t="0" r="10795" b="3746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448435"/>
                          <a:chOff x="3930" y="12059"/>
                          <a:chExt cx="5117" cy="2281"/>
                        </a:xfrm>
                      </wpg:grpSpPr>
                      <wps:wsp>
                        <wps:cNvPr id="10" name="Text Box 10"/>
                        <wps:cNvSpPr txBox="1">
                          <a:spLocks noChangeArrowheads="1"/>
                        </wps:cNvSpPr>
                        <wps:spPr bwMode="auto">
                          <a:xfrm>
                            <a:off x="5664" y="12059"/>
                            <a:ext cx="3383" cy="1503"/>
                          </a:xfrm>
                          <a:prstGeom prst="rect">
                            <a:avLst/>
                          </a:prstGeom>
                          <a:solidFill>
                            <a:srgbClr val="FFFFFF"/>
                          </a:solidFill>
                          <a:ln w="9525">
                            <a:solidFill>
                              <a:srgbClr val="000000"/>
                            </a:solidFill>
                            <a:miter lim="800000"/>
                            <a:headEnd/>
                            <a:tailEnd/>
                          </a:ln>
                        </wps:spPr>
                        <wps:txbx>
                          <w:txbxContent>
                            <w:p w:rsidR="00611AA5" w:rsidRPr="000327F8" w:rsidRDefault="00611AA5" w:rsidP="00FA1E9A">
                              <w:pPr>
                                <w:pStyle w:val="nsayfalarmetinstili"/>
                                <w:rPr>
                                  <w:rFonts w:ascii="Times New Roman" w:hAnsi="Times New Roman"/>
                                </w:rPr>
                              </w:pPr>
                              <w:r w:rsidRPr="000327F8">
                                <w:rPr>
                                  <w:rFonts w:ascii="Times New Roman" w:hAnsi="Times New Roman"/>
                                  <w:highlight w:val="yellow"/>
                                </w:rPr>
                                <w:t xml:space="preserve">If your study was supported by an institute or council, please state it as illustrated below. Otherwise, please </w:t>
                              </w:r>
                              <w:r>
                                <w:rPr>
                                  <w:rFonts w:ascii="Times New Roman" w:hAnsi="Times New Roman"/>
                                  <w:highlight w:val="yellow"/>
                                </w:rPr>
                                <w:t>skip</w:t>
                              </w:r>
                              <w:r w:rsidRPr="000327F8">
                                <w:rPr>
                                  <w:rFonts w:ascii="Times New Roman" w:hAnsi="Times New Roman"/>
                                  <w:highlight w:val="yellow"/>
                                </w:rPr>
                                <w:t xml:space="preserve"> this page.</w:t>
                              </w:r>
                            </w:p>
                          </w:txbxContent>
                        </wps:txbx>
                        <wps:bodyPr rot="0" vert="horz" wrap="square" lIns="91440" tIns="45720" rIns="91440" bIns="45720" anchor="t" anchorCtr="0" upright="1">
                          <a:spAutoFit/>
                        </wps:bodyPr>
                      </wps:wsp>
                      <wps:wsp>
                        <wps:cNvPr id="11" name="AutoShape 11"/>
                        <wps:cNvCnPr>
                          <a:cxnSpLocks noChangeShapeType="1"/>
                        </wps:cNvCnPr>
                        <wps:spPr bwMode="auto">
                          <a:xfrm flipV="1">
                            <a:off x="3930" y="13215"/>
                            <a:ext cx="1539"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FAC44" id="Grup 9" o:spid="_x0000_s1026" style="position:absolute;left:0;text-align:left;margin-left:168.05pt;margin-top:14.25pt;width:290.15pt;height:114.05pt;z-index:251659264" coordorigin="3930,12059" coordsize="511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">
                <v:shapetype id="_x0000_t202" coordsize="21600,21600" o:spt="202" path="m,l,21600r21600,l21600,xe">
                  <v:stroke joinstyle="miter"/>
                  <v:path gradientshapeok="t" o:connecttype="rect"/>
                </v:shapetype>
                <v:shape id="Text Box 10" o:spid="_x0000_s1027" type="#_x0000_t202" style="position:absolute;left:5664;top:12059;width:33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rsidR="00611AA5" w:rsidRPr="000327F8" w:rsidRDefault="00611AA5" w:rsidP="00FA1E9A">
                        <w:pPr>
                          <w:pStyle w:val="nsayfalarmetinstili"/>
                          <w:rPr>
                            <w:rFonts w:ascii="Times New Roman" w:hAnsi="Times New Roman"/>
                          </w:rPr>
                        </w:pPr>
                        <w:r w:rsidRPr="000327F8">
                          <w:rPr>
                            <w:rFonts w:ascii="Times New Roman" w:hAnsi="Times New Roman"/>
                            <w:highlight w:val="yellow"/>
                          </w:rPr>
                          <w:t xml:space="preserve">If your study was supported by an institute or council, please state it as illustrated below. Otherwise, please </w:t>
                        </w:r>
                        <w:r>
                          <w:rPr>
                            <w:rFonts w:ascii="Times New Roman" w:hAnsi="Times New Roman"/>
                            <w:highlight w:val="yellow"/>
                          </w:rPr>
                          <w:t>skip</w:t>
                        </w:r>
                        <w:r w:rsidRPr="000327F8">
                          <w:rPr>
                            <w:rFonts w:ascii="Times New Roman" w:hAnsi="Times New Roman"/>
                            <w:highlight w:val="yellow"/>
                          </w:rPr>
                          <w:t xml:space="preserve"> this page.</w:t>
                        </w:r>
                      </w:p>
                    </w:txbxContent>
                  </v:textbox>
                </v:shape>
                <v:shapetype id="_x0000_t32" coordsize="21600,21600" o:spt="32" o:oned="t" path="m,l21600,21600e" filled="f">
                  <v:path arrowok="t" fillok="f" o:connecttype="none"/>
                  <o:lock v:ext="edit" shapetype="t"/>
                </v:shapetype>
                <v:shape id="AutoShape 11" o:spid="_x0000_s1028" type="#_x0000_t32" style="position:absolute;left:3930;top:13215;width:1539;height:1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group>
            </w:pict>
          </mc:Fallback>
        </mc:AlternateContent>
      </w:r>
    </w:p>
    <w:p w:rsidR="00902AD4" w:rsidRPr="000327F8" w:rsidRDefault="00902AD4" w:rsidP="00FA1E9A">
      <w:pPr>
        <w:spacing w:line="240" w:lineRule="auto"/>
        <w:rPr>
          <w:rFonts w:cs="Times New Roman"/>
          <w:color w:val="000000"/>
          <w:szCs w:val="24"/>
          <w:shd w:val="clear" w:color="auto" w:fill="FFFFFF"/>
          <w:lang w:val="en-US"/>
        </w:rPr>
      </w:pPr>
    </w:p>
    <w:p w:rsidR="00A0210C" w:rsidRPr="000327F8" w:rsidRDefault="00A0210C" w:rsidP="00FA1E9A">
      <w:pPr>
        <w:spacing w:line="240" w:lineRule="auto"/>
        <w:rPr>
          <w:rFonts w:cs="Times New Roman"/>
          <w:color w:val="000000"/>
          <w:szCs w:val="24"/>
          <w:shd w:val="clear" w:color="auto" w:fill="FFFFFF"/>
          <w:lang w:val="en-US"/>
        </w:rPr>
      </w:pPr>
    </w:p>
    <w:p w:rsidR="00902AD4" w:rsidRPr="000327F8" w:rsidRDefault="00902AD4" w:rsidP="00FA1E9A">
      <w:pPr>
        <w:spacing w:line="240" w:lineRule="auto"/>
        <w:rPr>
          <w:rFonts w:cs="Times New Roman"/>
          <w:color w:val="000000"/>
          <w:szCs w:val="24"/>
          <w:shd w:val="clear" w:color="auto" w:fill="FFFFFF"/>
          <w:lang w:val="en-US"/>
        </w:rPr>
      </w:pPr>
    </w:p>
    <w:p w:rsidR="00902AD4" w:rsidRPr="000327F8" w:rsidRDefault="00902AD4" w:rsidP="00FA1E9A">
      <w:pPr>
        <w:spacing w:line="240" w:lineRule="auto"/>
        <w:rPr>
          <w:rFonts w:cs="Times New Roman"/>
          <w:color w:val="000000"/>
          <w:szCs w:val="24"/>
          <w:shd w:val="clear" w:color="auto" w:fill="FFFFFF"/>
          <w:lang w:val="en-US"/>
        </w:rPr>
      </w:pPr>
    </w:p>
    <w:p w:rsidR="00FA1E9A" w:rsidRPr="000327F8" w:rsidRDefault="00FA1E9A" w:rsidP="00FA1E9A">
      <w:pPr>
        <w:pStyle w:val="nsayfalarmetinstili"/>
        <w:rPr>
          <w:rFonts w:ascii="Times New Roman" w:hAnsi="Times New Roman"/>
          <w:szCs w:val="24"/>
          <w:lang w:val="en-US"/>
        </w:rPr>
      </w:pPr>
    </w:p>
    <w:p w:rsidR="00A0210C" w:rsidRPr="000327F8" w:rsidRDefault="00A0210C" w:rsidP="00FA1E9A">
      <w:pPr>
        <w:rPr>
          <w:rFonts w:cs="Times New Roman"/>
          <w:szCs w:val="24"/>
          <w:lang w:val="en-US"/>
        </w:rPr>
      </w:pPr>
    </w:p>
    <w:p w:rsidR="000727E1" w:rsidRDefault="00FA1E9A" w:rsidP="00FA1E9A">
      <w:pPr>
        <w:rPr>
          <w:rFonts w:cs="Times New Roman"/>
          <w:szCs w:val="24"/>
          <w:lang w:val="en-US"/>
        </w:rPr>
        <w:sectPr w:rsidR="000727E1" w:rsidSect="00C22F05">
          <w:footerReference w:type="default" r:id="rId9"/>
          <w:pgSz w:w="11906" w:h="16838"/>
          <w:pgMar w:top="1418" w:right="1418" w:bottom="1418" w:left="1985" w:header="709" w:footer="709" w:gutter="0"/>
          <w:pgNumType w:fmt="lowerRoman" w:start="4"/>
          <w:cols w:space="708"/>
          <w:docGrid w:linePitch="360"/>
        </w:sectPr>
      </w:pPr>
      <w:r w:rsidRPr="000327F8">
        <w:rPr>
          <w:rFonts w:cs="Times New Roman"/>
          <w:szCs w:val="24"/>
          <w:lang w:val="en-US"/>
        </w:rPr>
        <w:t>This study was supported by the Scientific and Technological Research Council of Turkey (TUBITAK) Grant</w:t>
      </w:r>
      <w:r w:rsidR="00F91D7E">
        <w:rPr>
          <w:rFonts w:cs="Times New Roman"/>
          <w:szCs w:val="24"/>
          <w:lang w:val="en-US"/>
        </w:rPr>
        <w:t xml:space="preserve"> </w:t>
      </w:r>
      <w:r w:rsidRPr="000327F8">
        <w:rPr>
          <w:rFonts w:cs="Times New Roman"/>
          <w:szCs w:val="24"/>
          <w:lang w:val="en-US"/>
        </w:rPr>
        <w:t>No: 2210.</w:t>
      </w:r>
    </w:p>
    <w:p w:rsidR="00FA1E9A" w:rsidRPr="000327F8" w:rsidRDefault="00902AD4" w:rsidP="00C04E31">
      <w:pPr>
        <w:pStyle w:val="Altyaz"/>
        <w:rPr>
          <w:lang w:val="en-US"/>
        </w:rPr>
      </w:pPr>
      <w:bookmarkStart w:id="1" w:name="_Toc329959350"/>
      <w:bookmarkStart w:id="2" w:name="_Toc330385386"/>
      <w:bookmarkStart w:id="3" w:name="_Toc330385693"/>
      <w:bookmarkStart w:id="4" w:name="_Toc330556896"/>
      <w:r w:rsidRPr="000327F8">
        <w:rPr>
          <w:lang w:val="en-US"/>
        </w:rPr>
        <w:lastRenderedPageBreak/>
        <w:t>A</w:t>
      </w:r>
      <w:r w:rsidR="00FA1E9A" w:rsidRPr="000327F8">
        <w:rPr>
          <w:lang w:val="en-US"/>
        </w:rPr>
        <w:t>CKNOWLEDG</w:t>
      </w:r>
      <w:r w:rsidR="00F91D7E">
        <w:rPr>
          <w:lang w:val="en-US"/>
        </w:rPr>
        <w:t>E</w:t>
      </w:r>
      <w:r w:rsidR="00FA1E9A" w:rsidRPr="000327F8">
        <w:rPr>
          <w:lang w:val="en-US"/>
        </w:rPr>
        <w:t>MENTS</w:t>
      </w:r>
      <w:bookmarkEnd w:id="1"/>
      <w:bookmarkEnd w:id="2"/>
      <w:bookmarkEnd w:id="3"/>
      <w:bookmarkEnd w:id="4"/>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 </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The Istanbul State Engineering and Architectural Academy and affiliated schools of engineering and the related faculties and departments of the Kocaeli State Engineering and Architecture Academy and the Kocaeli Vocational School were merged to form Yıldız University with decree law no.41 dated 20 June 1982 and Law no. 2809 dated 30 March 1982 which accepted the decree law with changes.</w:t>
      </w: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lang w:val="en-US"/>
        </w:rPr>
        <w:br/>
      </w:r>
      <w:r w:rsidRPr="000327F8">
        <w:rPr>
          <w:rFonts w:cs="Times New Roman"/>
          <w:color w:val="000000"/>
          <w:szCs w:val="24"/>
          <w:shd w:val="clear" w:color="auto" w:fill="FFFFFF"/>
          <w:lang w:val="en-US"/>
        </w:rPr>
        <w:t>The new university incorporated the departments of Science-Literature and Engineering, the Vocational School in Kocaeli, a Science Institute, a Social Sciences Institute and the Foreign Languages, Atatürk Principles and the History of Revolution, Turkish Language, Physical Education and Fine Arts departments affiliated with the Rectorate.</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Yıldız Technical University is one of the seven government universities situated in İstanbul besides being the 3rd oldest university of Turkey with its history dating back to 1911.It is regarded as one of the best universities in the country as well.</w:t>
      </w: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9E13BF" w:rsidP="00FA1E9A">
      <w:pPr>
        <w:spacing w:line="240" w:lineRule="auto"/>
        <w:rPr>
          <w:rFonts w:cs="Times New Roman"/>
          <w:color w:val="000000"/>
          <w:szCs w:val="24"/>
          <w:shd w:val="clear" w:color="auto" w:fill="FFFFFF"/>
          <w:lang w:val="en-US"/>
        </w:rPr>
      </w:pPr>
      <w:r>
        <w:rPr>
          <w:rFonts w:cs="Times New Roman"/>
          <w:color w:val="000000"/>
          <w:szCs w:val="24"/>
          <w:shd w:val="clear" w:color="auto" w:fill="FFFFFF"/>
          <w:lang w:val="en-US"/>
        </w:rPr>
        <w:t>March, 2013</w:t>
      </w:r>
    </w:p>
    <w:p w:rsidR="00FA1E9A" w:rsidRPr="000327F8" w:rsidRDefault="00FA1E9A" w:rsidP="00FA1E9A">
      <w:pPr>
        <w:spacing w:line="240" w:lineRule="auto"/>
        <w:rPr>
          <w:rFonts w:cs="Times New Roman"/>
          <w:color w:val="000000"/>
          <w:szCs w:val="24"/>
          <w:shd w:val="clear" w:color="auto" w:fill="FFFFFF"/>
          <w:lang w:val="en-US"/>
        </w:rPr>
      </w:pPr>
    </w:p>
    <w:p w:rsidR="00C22F05" w:rsidRPr="000327F8" w:rsidRDefault="00FA1E9A" w:rsidP="00FA1E9A">
      <w:pPr>
        <w:spacing w:line="240" w:lineRule="auto"/>
        <w:rPr>
          <w:rFonts w:cs="Times New Roman"/>
          <w:color w:val="000000"/>
          <w:szCs w:val="24"/>
          <w:shd w:val="clear" w:color="auto" w:fill="FFFFFF"/>
          <w:lang w:val="en-US"/>
        </w:rPr>
        <w:sectPr w:rsidR="00C22F05" w:rsidRPr="000327F8" w:rsidSect="00C22F05">
          <w:pgSz w:w="11906" w:h="16838"/>
          <w:pgMar w:top="1418" w:right="1418" w:bottom="1418" w:left="1985" w:header="709" w:footer="709" w:gutter="0"/>
          <w:pgNumType w:fmt="lowerRoman" w:start="4"/>
          <w:cols w:space="708"/>
          <w:docGrid w:linePitch="360"/>
        </w:sectPr>
      </w:pPr>
      <w:r w:rsidRPr="000327F8">
        <w:rPr>
          <w:rFonts w:cs="Times New Roman"/>
          <w:color w:val="000000"/>
          <w:szCs w:val="24"/>
          <w:shd w:val="clear" w:color="auto" w:fill="FFFFFF"/>
          <w:lang w:val="en-US"/>
        </w:rPr>
        <w:t>Meltem YETKİN</w:t>
      </w:r>
    </w:p>
    <w:p w:rsidR="007638C6" w:rsidRPr="000327F8" w:rsidRDefault="00DF5DDE" w:rsidP="00C04E31">
      <w:pPr>
        <w:pStyle w:val="Altyaz"/>
      </w:pPr>
      <w:bookmarkStart w:id="5" w:name="_Toc329959351"/>
      <w:bookmarkStart w:id="6" w:name="_Toc330385387"/>
      <w:bookmarkStart w:id="7" w:name="_Toc330385694"/>
      <w:bookmarkStart w:id="8" w:name="_Toc330556897"/>
      <w:r w:rsidRPr="000327F8">
        <w:lastRenderedPageBreak/>
        <w:t>T</w:t>
      </w:r>
      <w:r w:rsidR="007638C6" w:rsidRPr="000327F8">
        <w:t>ABLE OF CONTENTS</w:t>
      </w:r>
      <w:bookmarkEnd w:id="5"/>
      <w:bookmarkEnd w:id="6"/>
      <w:bookmarkEnd w:id="7"/>
      <w:bookmarkEnd w:id="8"/>
    </w:p>
    <w:p w:rsidR="002D7D81" w:rsidRPr="000327F8" w:rsidRDefault="00955F88" w:rsidP="00955F88">
      <w:pPr>
        <w:spacing w:line="240" w:lineRule="auto"/>
        <w:jc w:val="right"/>
        <w:rPr>
          <w:rFonts w:cs="Times New Roman"/>
          <w:color w:val="000000"/>
          <w:szCs w:val="24"/>
          <w:shd w:val="clear" w:color="auto" w:fill="FFFFFF"/>
          <w:lang w:val="en-US"/>
        </w:rPr>
      </w:pPr>
      <w:r w:rsidRPr="000327F8">
        <w:rPr>
          <w:rFonts w:cs="Times New Roman"/>
          <w:color w:val="000000"/>
          <w:szCs w:val="24"/>
          <w:shd w:val="clear" w:color="auto" w:fill="FFFFFF"/>
          <w:lang w:val="en-US"/>
        </w:rPr>
        <w:t>Page</w:t>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sz w:val="24"/>
          <w:szCs w:val="24"/>
          <w:lang w:val="en-US"/>
        </w:rPr>
        <w:fldChar w:fldCharType="begin"/>
      </w:r>
      <w:r w:rsidRPr="000327F8">
        <w:rPr>
          <w:rFonts w:cs="Times New Roman"/>
          <w:b w:val="0"/>
          <w:sz w:val="24"/>
          <w:szCs w:val="24"/>
          <w:lang w:val="en-US"/>
        </w:rPr>
        <w:instrText xml:space="preserve"> TOC \o "1-3" \u </w:instrText>
      </w:r>
      <w:r w:rsidRPr="000327F8">
        <w:rPr>
          <w:rFonts w:cs="Times New Roman"/>
          <w:b w:val="0"/>
          <w:sz w:val="24"/>
          <w:szCs w:val="24"/>
          <w:lang w:val="en-US"/>
        </w:rPr>
        <w:fldChar w:fldCharType="separate"/>
      </w:r>
      <w:r w:rsidRPr="000327F8">
        <w:rPr>
          <w:rFonts w:cs="Times New Roman"/>
          <w:b w:val="0"/>
          <w:noProof/>
          <w:sz w:val="24"/>
          <w:szCs w:val="24"/>
        </w:rPr>
        <w:t>LIST OF SYMBOLS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_Toc330556898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shd w:val="clear" w:color="auto" w:fill="FFFFFF"/>
          <w:lang w:val="en-US"/>
        </w:rPr>
        <w:t>LIST OF ABBREVIATIONS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LIST OF FIGURES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ix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LIST OF TABLES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_Toc330556901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ABSTRACT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ÖZET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CHAPTER 1</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rPr>
        <w:t>INTRODUCTION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_Toc330556905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w:t>
      </w:r>
      <w:r w:rsidRPr="000327F8">
        <w:rPr>
          <w:rFonts w:ascii="Times New Roman" w:hAnsi="Times New Roman" w:cs="Times New Roman"/>
          <w:b w:val="0"/>
          <w:noProof/>
        </w:rPr>
        <w:fldChar w:fldCharType="end"/>
      </w:r>
    </w:p>
    <w:p w:rsidR="002D7D81" w:rsidRPr="000327F8" w:rsidRDefault="000327F8" w:rsidP="000327F8">
      <w:pPr>
        <w:pStyle w:val="T2"/>
        <w:tabs>
          <w:tab w:val="left" w:pos="480"/>
          <w:tab w:val="right" w:leader="dot" w:pos="8493"/>
        </w:tabs>
        <w:spacing w:before="0" w:line="240" w:lineRule="auto"/>
        <w:ind w:left="720" w:hanging="567"/>
        <w:rPr>
          <w:rFonts w:eastAsiaTheme="minorEastAsia" w:cs="Times New Roman"/>
          <w:b w:val="0"/>
          <w:bCs w:val="0"/>
          <w:noProof/>
          <w:sz w:val="24"/>
          <w:szCs w:val="24"/>
          <w:lang w:eastAsia="tr-TR"/>
        </w:rPr>
      </w:pPr>
      <w:r>
        <w:rPr>
          <w:rFonts w:eastAsia="TheSansLight" w:cs="Times New Roman"/>
          <w:b w:val="0"/>
          <w:noProof/>
          <w:sz w:val="24"/>
          <w:szCs w:val="24"/>
          <w:lang w:val="en-US"/>
          <w14:scene3d>
            <w14:camera w14:prst="orthographicFront"/>
            <w14:lightRig w14:rig="threePt" w14:dir="t">
              <w14:rot w14:lat="0" w14:lon="0" w14:rev="0"/>
            </w14:lightRig>
          </w14:scene3d>
        </w:rPr>
        <w:tab/>
      </w:r>
      <w:r>
        <w:rPr>
          <w:rFonts w:eastAsia="TheSansLight" w:cs="Times New Roman"/>
          <w:b w:val="0"/>
          <w:noProof/>
          <w:sz w:val="24"/>
          <w:szCs w:val="24"/>
          <w:lang w:val="en-US"/>
          <w14:scene3d>
            <w14:camera w14:prst="orthographicFront"/>
            <w14:lightRig w14:rig="threePt" w14:dir="t">
              <w14:rot w14:lat="0" w14:lon="0" w14:rev="0"/>
            </w14:lightRig>
          </w14:scene3d>
        </w:rPr>
        <w:tab/>
      </w:r>
      <w:r w:rsidR="002D7D81" w:rsidRPr="000327F8">
        <w:rPr>
          <w:rFonts w:eastAsia="TheSansLight" w:cs="Times New Roman"/>
          <w:b w:val="0"/>
          <w:noProof/>
          <w:sz w:val="24"/>
          <w:szCs w:val="24"/>
          <w:lang w:val="en-US"/>
          <w14:scene3d>
            <w14:camera w14:prst="orthographicFront"/>
            <w14:lightRig w14:rig="threePt" w14:dir="t">
              <w14:rot w14:lat="0" w14:lon="0" w14:rev="0"/>
            </w14:lightRig>
          </w14:scene3d>
        </w:rPr>
        <w:t>1.1</w:t>
      </w:r>
      <w:r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2D7D81" w:rsidRPr="000327F8">
        <w:rPr>
          <w:rFonts w:eastAsia="TheSansLight" w:cs="Times New Roman"/>
          <w:b w:val="0"/>
          <w:noProof/>
          <w:sz w:val="24"/>
          <w:szCs w:val="24"/>
          <w:lang w:val="en-US"/>
        </w:rPr>
        <w:t>Literature Review</w:t>
      </w:r>
      <w:r w:rsidR="002D7D81" w:rsidRPr="000327F8">
        <w:rPr>
          <w:rFonts w:cs="Times New Roman"/>
          <w:b w:val="0"/>
          <w:noProof/>
          <w:sz w:val="24"/>
          <w:szCs w:val="24"/>
        </w:rPr>
        <w:tab/>
      </w:r>
      <w:r w:rsidR="002D7D81" w:rsidRPr="000327F8">
        <w:rPr>
          <w:rFonts w:cs="Times New Roman"/>
          <w:b w:val="0"/>
          <w:noProof/>
          <w:sz w:val="24"/>
          <w:szCs w:val="24"/>
        </w:rPr>
        <w:fldChar w:fldCharType="begin"/>
      </w:r>
      <w:r w:rsidR="002D7D81" w:rsidRPr="000327F8">
        <w:rPr>
          <w:rFonts w:cs="Times New Roman"/>
          <w:b w:val="0"/>
          <w:noProof/>
          <w:sz w:val="24"/>
          <w:szCs w:val="24"/>
        </w:rPr>
        <w:instrText xml:space="preserve"> PAGEREF _Toc330556906 \h </w:instrText>
      </w:r>
      <w:r w:rsidR="002D7D81" w:rsidRPr="000327F8">
        <w:rPr>
          <w:rFonts w:cs="Times New Roman"/>
          <w:b w:val="0"/>
          <w:noProof/>
          <w:sz w:val="24"/>
          <w:szCs w:val="24"/>
        </w:rPr>
      </w:r>
      <w:r w:rsidR="002D7D81" w:rsidRPr="000327F8">
        <w:rPr>
          <w:rFonts w:cs="Times New Roman"/>
          <w:b w:val="0"/>
          <w:noProof/>
          <w:sz w:val="24"/>
          <w:szCs w:val="24"/>
        </w:rPr>
        <w:fldChar w:fldCharType="separate"/>
      </w:r>
      <w:r w:rsidR="00BD4BDF">
        <w:rPr>
          <w:rFonts w:cs="Times New Roman"/>
          <w:b w:val="0"/>
          <w:noProof/>
          <w:sz w:val="24"/>
          <w:szCs w:val="24"/>
        </w:rPr>
        <w:t>1</w:t>
      </w:r>
      <w:r w:rsidR="002D7D81"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1.2</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4B0D9B">
        <w:rPr>
          <w:rFonts w:eastAsia="TheSansLight" w:cs="Times New Roman"/>
          <w:b w:val="0"/>
          <w:noProof/>
          <w:sz w:val="24"/>
          <w:szCs w:val="24"/>
          <w:lang w:val="en-US"/>
        </w:rPr>
        <w:t>Objective of the 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1.3</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Pr="000327F8">
        <w:rPr>
          <w:rFonts w:eastAsia="TheSansLight" w:cs="Times New Roman"/>
          <w:b w:val="0"/>
          <w:noProof/>
          <w:sz w:val="24"/>
          <w:szCs w:val="24"/>
          <w:lang w:val="en-US"/>
        </w:rPr>
        <w:t>Hypothesis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2</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GENERAL INFORMATION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_Toc330556912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3</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2.1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color w:val="000000"/>
          <w:sz w:val="24"/>
          <w:szCs w:val="24"/>
          <w:lang w:val="en-US"/>
          <w14:scene3d>
            <w14:camera w14:prst="orthographicFront"/>
            <w14:lightRig w14:rig="threePt" w14:dir="t">
              <w14:rot w14:lat="0" w14:lon="0" w14:rev="0"/>
            </w14:lightRig>
          </w14:scene3d>
        </w:rPr>
        <w:t>2.2</w:t>
      </w:r>
      <w:r w:rsidR="000327F8" w:rsidRPr="000327F8">
        <w:rPr>
          <w:rFonts w:cs="Times New Roman"/>
          <w:b w:val="0"/>
          <w:noProof/>
          <w:color w:val="000000"/>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Historical Advancements in the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5</w:t>
      </w:r>
      <w:r w:rsidRPr="000327F8">
        <w:rPr>
          <w:rFonts w:cs="Times New Roman"/>
          <w:b w:val="0"/>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2.2.1</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_Toc330556917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2.2.2</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Technical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_Toc330556918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3</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ERASMUS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_Toc330556920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7</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shd w:val="clear" w:color="auto" w:fill="FFFFFF"/>
          <w:lang w:val="en-US"/>
        </w:rPr>
        <w:t>National Agency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3.2</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About YTU</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3.3</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Application Procedure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3.4</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Money Exchange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3.5</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After a Car Accident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11</w:t>
      </w:r>
      <w:r w:rsidRPr="000327F8">
        <w:rPr>
          <w:rFonts w:cs="Times New Roman"/>
          <w:b w:val="0"/>
          <w:noProof/>
          <w:sz w:val="24"/>
          <w:szCs w:val="24"/>
        </w:rPr>
        <w:fldChar w:fldCharType="end"/>
      </w:r>
    </w:p>
    <w:p w:rsidR="000327F8" w:rsidRPr="000327F8" w:rsidRDefault="000327F8" w:rsidP="00046CDF">
      <w:pPr>
        <w:pStyle w:val="T2"/>
        <w:tabs>
          <w:tab w:val="right" w:leader="dot" w:pos="8493"/>
        </w:tabs>
        <w:spacing w:before="120" w:after="120" w:line="360" w:lineRule="auto"/>
        <w:ind w:left="720"/>
        <w:rPr>
          <w:rFonts w:eastAsia="TheSansLight" w:cs="Times New Roman"/>
          <w:b w:val="0"/>
          <w:noProof/>
          <w:sz w:val="24"/>
          <w:szCs w:val="24"/>
        </w:rPr>
      </w:pP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lastRenderedPageBreak/>
        <w:t>CHAPTER 4</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RESULTS AND DISCUSSION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_Toc330556928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13</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REFERENCES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14</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t>APPENDIX-A</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heSansLight" w:hAnsi="Times New Roman" w:cs="Times New Roman"/>
          <w:b w:val="0"/>
          <w:noProof/>
          <w:lang w:val="en-US"/>
        </w:rPr>
        <w:t>ERASMUS POLICY</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_Toc330556931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15</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APPENDIX-B</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ERASMUS COUNTRY CODES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_Toc330556933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16</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cs="Times New Roman"/>
          <w:b w:val="0"/>
          <w:noProof/>
          <w:sz w:val="24"/>
          <w:szCs w:val="24"/>
        </w:rPr>
      </w:pPr>
      <w:r w:rsidRPr="000327F8">
        <w:rPr>
          <w:rFonts w:cs="Times New Roman"/>
          <w:b w:val="0"/>
          <w:noProof/>
          <w:sz w:val="24"/>
          <w:szCs w:val="24"/>
          <w:lang w:val="en-US"/>
        </w:rPr>
        <w:t>CURRICULUM VITAE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_Toc330556934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18</w:t>
      </w:r>
      <w:r w:rsidRPr="000327F8">
        <w:rPr>
          <w:rFonts w:cs="Times New Roman"/>
          <w:b w:val="0"/>
          <w:noProof/>
          <w:sz w:val="24"/>
          <w:szCs w:val="24"/>
        </w:rPr>
        <w:fldChar w:fldCharType="end"/>
      </w:r>
    </w:p>
    <w:p w:rsidR="000727E1" w:rsidRDefault="002D7D81" w:rsidP="0096098D">
      <w:pPr>
        <w:rPr>
          <w:rFonts w:cs="Times New Roman"/>
          <w:szCs w:val="24"/>
          <w:lang w:val="en-US"/>
        </w:rPr>
        <w:sectPr w:rsidR="000727E1" w:rsidSect="000727E1">
          <w:footerReference w:type="default" r:id="rId10"/>
          <w:footnotePr>
            <w:numFmt w:val="lowerRoman"/>
            <w:numRestart w:val="eachPage"/>
          </w:footnotePr>
          <w:pgSz w:w="11906" w:h="16838"/>
          <w:pgMar w:top="1418" w:right="1418" w:bottom="1418" w:left="1985" w:header="709" w:footer="709" w:gutter="0"/>
          <w:pgNumType w:fmt="lowerRoman" w:start="5"/>
          <w:cols w:space="708"/>
          <w:docGrid w:linePitch="360"/>
        </w:sectPr>
      </w:pPr>
      <w:r w:rsidRPr="000327F8">
        <w:rPr>
          <w:rFonts w:cs="Times New Roman"/>
          <w:szCs w:val="24"/>
          <w:lang w:val="en-US"/>
        </w:rPr>
        <w:fldChar w:fldCharType="end"/>
      </w:r>
    </w:p>
    <w:p w:rsidR="007638C6" w:rsidRPr="000327F8" w:rsidRDefault="00C04E31" w:rsidP="00955F88">
      <w:pPr>
        <w:pStyle w:val="Altyaz"/>
      </w:pPr>
      <w:bookmarkStart w:id="9" w:name="_Toc329959352"/>
      <w:bookmarkStart w:id="10" w:name="_Toc330385388"/>
      <w:bookmarkStart w:id="11" w:name="_Toc330385695"/>
      <w:bookmarkStart w:id="12" w:name="_Toc330556898"/>
      <w:r w:rsidRPr="000327F8">
        <w:lastRenderedPageBreak/>
        <w:t>LIST OF SYMBOLS</w:t>
      </w:r>
      <w:bookmarkEnd w:id="9"/>
      <w:bookmarkEnd w:id="10"/>
      <w:bookmarkEnd w:id="11"/>
      <w:bookmarkEnd w:id="12"/>
    </w:p>
    <w:p w:rsidR="0051429D" w:rsidRPr="000327F8" w:rsidRDefault="0051429D" w:rsidP="0051429D">
      <w:pPr>
        <w:pStyle w:val="nsayfalarmetinstili"/>
        <w:rPr>
          <w:rFonts w:ascii="Times New Roman" w:hAnsi="Times New Roman"/>
          <w:lang w:val="en-US"/>
        </w:rPr>
      </w:pP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Ai</w:t>
      </w:r>
      <w:r w:rsidRPr="000327F8">
        <w:rPr>
          <w:rFonts w:ascii="Times New Roman" w:hAnsi="Times New Roman"/>
          <w:lang w:val="en-US"/>
        </w:rPr>
        <w:tab/>
        <w:t>Meeting point</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Index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Set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CR</w:t>
      </w:r>
      <w:r w:rsidRPr="000327F8">
        <w:rPr>
          <w:rFonts w:ascii="Times New Roman" w:hAnsi="Times New Roman"/>
          <w:lang w:val="en-US"/>
        </w:rPr>
        <w:tab/>
        <w:t>Critical ratio</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A6"/>
      </w:r>
      <w:r w:rsidRPr="000327F8">
        <w:rPr>
          <w:rFonts w:ascii="Times New Roman" w:hAnsi="Times New Roman"/>
          <w:lang w:val="en-US"/>
        </w:rPr>
        <w:t>c(.)</w:t>
      </w:r>
      <w:r w:rsidRPr="000327F8">
        <w:rPr>
          <w:rFonts w:ascii="Times New Roman" w:hAnsi="Times New Roman"/>
          <w:lang w:val="en-US"/>
        </w:rPr>
        <w:tab/>
        <w:t>Opportunity cost of c</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44"/>
      </w:r>
      <w:r w:rsidRPr="000327F8">
        <w:rPr>
          <w:rFonts w:ascii="Times New Roman" w:hAnsi="Times New Roman"/>
          <w:lang w:val="en-US"/>
        </w:rPr>
        <w:t>H</w:t>
      </w:r>
      <w:r w:rsidRPr="000327F8">
        <w:rPr>
          <w:rFonts w:ascii="Times New Roman" w:hAnsi="Times New Roman"/>
          <w:lang w:val="en-US"/>
        </w:rPr>
        <w:tab/>
        <w:t>The length of time period</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6C"/>
      </w:r>
      <w:r w:rsidRPr="000327F8">
        <w:rPr>
          <w:rFonts w:ascii="Times New Roman" w:hAnsi="Times New Roman"/>
          <w:lang w:val="en-US"/>
        </w:rPr>
        <w:t>i</w:t>
      </w:r>
      <w:r w:rsidRPr="000327F8">
        <w:rPr>
          <w:rFonts w:ascii="Times New Roman" w:hAnsi="Times New Roman"/>
          <w:lang w:val="en-US"/>
        </w:rPr>
        <w:tab/>
        <w:t>Length of truck-i</w:t>
      </w:r>
    </w:p>
    <w:p w:rsidR="000727E1" w:rsidRDefault="00FA1E9A" w:rsidP="000727E1">
      <w:pPr>
        <w:pStyle w:val="listelerstili"/>
        <w:ind w:left="851" w:hanging="851"/>
        <w:jc w:val="left"/>
        <w:rPr>
          <w:rFonts w:ascii="Times New Roman" w:hAnsi="Times New Roman"/>
          <w:lang w:val="en-US"/>
        </w:rPr>
        <w:sectPr w:rsidR="000727E1" w:rsidSect="000727E1">
          <w:footerReference w:type="default" r:id="rId1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lang w:val="en-US"/>
        </w:rPr>
        <w:sym w:font="Symbol" w:char="F057"/>
      </w:r>
      <w:r w:rsidRPr="000327F8">
        <w:rPr>
          <w:rFonts w:ascii="Times New Roman" w:hAnsi="Times New Roman"/>
          <w:lang w:val="en-US"/>
        </w:rPr>
        <w:tab/>
        <w:t>Set of trucks</w:t>
      </w:r>
    </w:p>
    <w:p w:rsidR="00955F88" w:rsidRPr="000327F8" w:rsidRDefault="00955F88" w:rsidP="00955F88">
      <w:pPr>
        <w:pStyle w:val="Altyaz"/>
        <w:rPr>
          <w:shd w:val="clear" w:color="auto" w:fill="FFFFFF"/>
          <w:lang w:val="en-US"/>
        </w:rPr>
      </w:pPr>
      <w:bookmarkStart w:id="13" w:name="_Toc330385389"/>
      <w:bookmarkStart w:id="14" w:name="_Toc330385696"/>
      <w:bookmarkStart w:id="15" w:name="_Toc330556899"/>
      <w:r w:rsidRPr="000327F8">
        <w:rPr>
          <w:shd w:val="clear" w:color="auto" w:fill="FFFFFF"/>
          <w:lang w:val="en-US"/>
        </w:rPr>
        <w:lastRenderedPageBreak/>
        <w:t>LIST OF ABBREVIATIONS</w:t>
      </w:r>
      <w:bookmarkEnd w:id="13"/>
      <w:bookmarkEnd w:id="14"/>
      <w:bookmarkEnd w:id="15"/>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CIBSE</w:t>
      </w:r>
      <w:r w:rsidRPr="000327F8">
        <w:rPr>
          <w:rFonts w:ascii="Times New Roman" w:hAnsi="Times New Roman"/>
          <w:szCs w:val="24"/>
          <w:lang w:val="en-US"/>
        </w:rPr>
        <w:tab/>
        <w:t>The Chartered Institution of Building Services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CIE</w:t>
      </w:r>
      <w:r w:rsidRPr="000327F8">
        <w:rPr>
          <w:rFonts w:ascii="Times New Roman" w:hAnsi="Times New Roman"/>
          <w:szCs w:val="24"/>
          <w:lang w:val="en-US"/>
        </w:rPr>
        <w:tab/>
        <w:t>Commission Internationale de L’éclairage</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IEEE</w:t>
      </w:r>
      <w:r w:rsidRPr="000327F8">
        <w:rPr>
          <w:rFonts w:ascii="Times New Roman" w:hAnsi="Times New Roman"/>
          <w:szCs w:val="24"/>
          <w:lang w:val="en-US"/>
        </w:rPr>
        <w:tab/>
        <w:t>Institute of Electrical and Electronics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IES</w:t>
      </w:r>
      <w:r w:rsidRPr="000327F8">
        <w:rPr>
          <w:rFonts w:ascii="Times New Roman" w:hAnsi="Times New Roman"/>
          <w:szCs w:val="24"/>
          <w:lang w:val="en-US"/>
        </w:rPr>
        <w:tab/>
        <w:t>The Illuminating Engineering Society of North America</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LiTG</w:t>
      </w:r>
      <w:r w:rsidRPr="000327F8">
        <w:rPr>
          <w:rFonts w:ascii="Times New Roman" w:hAnsi="Times New Roman"/>
          <w:szCs w:val="24"/>
          <w:lang w:val="en-US"/>
        </w:rPr>
        <w:tab/>
        <w:t>Lichttechnische Gesellschaft e.V. (Bundesrepublik Deutschland)</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LTAG</w:t>
      </w:r>
      <w:r w:rsidRPr="000327F8">
        <w:rPr>
          <w:rFonts w:ascii="Times New Roman" w:hAnsi="Times New Roman"/>
          <w:szCs w:val="24"/>
          <w:lang w:val="en-US"/>
        </w:rPr>
        <w:tab/>
        <w:t>Österreichische Lichttechnische Arbeitsgemeinschaft</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SLG</w:t>
      </w:r>
      <w:r w:rsidRPr="000327F8">
        <w:rPr>
          <w:rFonts w:ascii="Times New Roman" w:hAnsi="Times New Roman"/>
          <w:szCs w:val="24"/>
          <w:lang w:val="en-US"/>
        </w:rPr>
        <w:tab/>
        <w:t>Schweizerische Lichttechnische Gesellschaft</w:t>
      </w:r>
    </w:p>
    <w:p w:rsidR="00955F88" w:rsidRPr="000327F8" w:rsidRDefault="00955F88" w:rsidP="00C22F05">
      <w:pPr>
        <w:spacing w:before="0" w:after="0" w:line="240" w:lineRule="auto"/>
        <w:rPr>
          <w:rFonts w:cs="Times New Roman"/>
          <w:color w:val="000000"/>
          <w:szCs w:val="24"/>
          <w:shd w:val="clear" w:color="auto" w:fill="FFFFFF"/>
          <w:lang w:val="en-US"/>
        </w:rPr>
      </w:pPr>
      <w:r w:rsidRPr="000327F8">
        <w:rPr>
          <w:rFonts w:cs="Times New Roman"/>
          <w:szCs w:val="24"/>
          <w:lang w:val="en-US"/>
        </w:rPr>
        <w:t>YTU</w:t>
      </w:r>
      <w:r w:rsidRPr="000327F8">
        <w:rPr>
          <w:rFonts w:cs="Times New Roman"/>
          <w:szCs w:val="24"/>
          <w:lang w:val="en-US"/>
        </w:rPr>
        <w:tab/>
        <w:t xml:space="preserve">  </w:t>
      </w:r>
      <w:r w:rsidR="001D610F">
        <w:rPr>
          <w:rFonts w:cs="Times New Roman"/>
          <w:szCs w:val="24"/>
          <w:lang w:val="en-US"/>
        </w:rPr>
        <w:t xml:space="preserve"> </w:t>
      </w:r>
      <w:r w:rsidRPr="000327F8">
        <w:rPr>
          <w:rFonts w:cs="Times New Roman"/>
          <w:szCs w:val="24"/>
          <w:lang w:val="en-US"/>
        </w:rPr>
        <w:t>Yıldız Technical University</w:t>
      </w:r>
    </w:p>
    <w:p w:rsidR="000727E1" w:rsidRDefault="000727E1" w:rsidP="00955F88">
      <w:pPr>
        <w:spacing w:after="0" w:line="240" w:lineRule="auto"/>
        <w:rPr>
          <w:rFonts w:cs="Times New Roman"/>
          <w:color w:val="000000"/>
          <w:szCs w:val="24"/>
          <w:shd w:val="clear" w:color="auto" w:fill="FFFFFF"/>
          <w:lang w:val="en-US"/>
        </w:rPr>
        <w:sectPr w:rsidR="000727E1" w:rsidSect="000727E1">
          <w:footerReference w:type="default" r:id="rId12"/>
          <w:footnotePr>
            <w:numFmt w:val="lowerRoman"/>
            <w:numRestart w:val="eachPage"/>
          </w:footnotePr>
          <w:pgSz w:w="11906" w:h="16838"/>
          <w:pgMar w:top="1418" w:right="1418" w:bottom="1418" w:left="1985" w:header="709" w:footer="709" w:gutter="0"/>
          <w:pgNumType w:fmt="lowerRoman"/>
          <w:cols w:space="708"/>
          <w:docGrid w:linePitch="360"/>
        </w:sectPr>
      </w:pPr>
    </w:p>
    <w:p w:rsidR="00FA1E9A" w:rsidRPr="000327F8" w:rsidRDefault="00955F88" w:rsidP="00C04E31">
      <w:pPr>
        <w:pStyle w:val="Altyaz"/>
        <w:rPr>
          <w:lang w:val="en-US"/>
        </w:rPr>
      </w:pPr>
      <w:bookmarkStart w:id="16" w:name="_Toc329959354"/>
      <w:bookmarkStart w:id="17" w:name="_Toc330385390"/>
      <w:bookmarkStart w:id="18" w:name="_Toc330385697"/>
      <w:bookmarkStart w:id="19" w:name="_Toc330556900"/>
      <w:r w:rsidRPr="000327F8">
        <w:rPr>
          <w:lang w:val="en-US"/>
        </w:rPr>
        <w:lastRenderedPageBreak/>
        <w:t>L</w:t>
      </w:r>
      <w:r w:rsidR="00C04E31" w:rsidRPr="000327F8">
        <w:rPr>
          <w:lang w:val="en-US"/>
        </w:rPr>
        <w:t>IST OF FIGURES</w:t>
      </w:r>
      <w:bookmarkEnd w:id="16"/>
      <w:bookmarkEnd w:id="17"/>
      <w:bookmarkEnd w:id="18"/>
      <w:bookmarkEnd w:id="19"/>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"Figure"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rPr>
        <w:t>Figure 2.1     Landscape design of Yıldız Technical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3</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2.2     The Istanbul Technical School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2.3     Side view of Graduate School of Natural and Applied Sciences, Yıldız        Technical University, Çukursaray, İstanbul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6</w:t>
      </w:r>
      <w:r w:rsidRPr="000327F8">
        <w:rPr>
          <w:rFonts w:cs="Times New Roman"/>
          <w:b w:val="0"/>
          <w:noProof/>
          <w:sz w:val="24"/>
          <w:szCs w:val="24"/>
        </w:rPr>
        <w:fldChar w:fldCharType="end"/>
      </w:r>
    </w:p>
    <w:p w:rsidR="000727E1" w:rsidRDefault="004D3B93" w:rsidP="000727E1">
      <w:pPr>
        <w:spacing w:before="0" w:after="0" w:line="240" w:lineRule="auto"/>
        <w:rPr>
          <w:rFonts w:cs="Times New Roman"/>
          <w:color w:val="000000"/>
          <w:szCs w:val="24"/>
          <w:shd w:val="clear" w:color="auto" w:fill="FFFFFF"/>
          <w:lang w:val="en-US"/>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cs="Times New Roman"/>
          <w:color w:val="000000"/>
          <w:szCs w:val="24"/>
          <w:shd w:val="clear" w:color="auto" w:fill="FFFFFF"/>
          <w:lang w:val="en-US"/>
        </w:rPr>
        <w:fldChar w:fldCharType="end"/>
      </w:r>
    </w:p>
    <w:p w:rsidR="004D3B93" w:rsidRPr="000327F8" w:rsidRDefault="00C04E31" w:rsidP="00DF5DDE">
      <w:pPr>
        <w:pStyle w:val="Altyaz"/>
      </w:pPr>
      <w:bookmarkStart w:id="20" w:name="_Toc329959355"/>
      <w:bookmarkStart w:id="21" w:name="_Toc330385391"/>
      <w:bookmarkStart w:id="22" w:name="_Toc330385698"/>
      <w:bookmarkStart w:id="23" w:name="_Toc330556901"/>
      <w:r w:rsidRPr="000327F8">
        <w:lastRenderedPageBreak/>
        <w:t>LIST OF TABLES</w:t>
      </w:r>
      <w:bookmarkEnd w:id="20"/>
      <w:bookmarkEnd w:id="21"/>
      <w:bookmarkEnd w:id="22"/>
      <w:bookmarkEnd w:id="23"/>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B978EF" w:rsidRPr="000327F8" w:rsidRDefault="00B978EF"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"Table"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lang w:val="en-US"/>
        </w:rPr>
        <w:t xml:space="preserve">Table 3.1 </w:t>
      </w:r>
      <w:r w:rsidRPr="000327F8">
        <w:rPr>
          <w:rFonts w:cs="Times New Roman"/>
          <w:b w:val="0"/>
          <w:noProof/>
          <w:sz w:val="24"/>
          <w:szCs w:val="24"/>
          <w:lang w:val="en-US"/>
        </w:rPr>
        <w:tab/>
        <w:t>Erasmus country codes for different national agencies according to the type of the countries</w:t>
      </w:r>
      <w:r w:rsidR="00902AD4" w:rsidRPr="000327F8">
        <w:rPr>
          <w:rFonts w:cs="Times New Roman"/>
          <w:b w:val="0"/>
          <w:noProof/>
          <w:sz w:val="24"/>
          <w:szCs w:val="24"/>
        </w:rPr>
        <w:t>……………………………………………………...</w:t>
      </w:r>
      <w:r w:rsidR="009F5428"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B978EF" w:rsidRPr="000327F8" w:rsidRDefault="00B978EF" w:rsidP="00C22F05">
      <w:pPr>
        <w:pStyle w:val="ekillerTablosu"/>
        <w:tabs>
          <w:tab w:val="right" w:leader="dot" w:pos="8493"/>
        </w:tabs>
        <w:spacing w:before="0" w:line="240" w:lineRule="auto"/>
        <w:ind w:left="1276" w:hanging="1276"/>
        <w:rPr>
          <w:rFonts w:cs="Times New Roman"/>
          <w:b w:val="0"/>
          <w:noProof/>
          <w:sz w:val="24"/>
          <w:szCs w:val="24"/>
        </w:rPr>
      </w:pPr>
      <w:r w:rsidRPr="000327F8">
        <w:rPr>
          <w:rFonts w:cs="Times New Roman"/>
          <w:b w:val="0"/>
          <w:noProof/>
          <w:sz w:val="24"/>
          <w:szCs w:val="24"/>
          <w:lang w:val="en-US"/>
        </w:rPr>
        <w:t xml:space="preserve">Table 3.2 </w:t>
      </w:r>
      <w:r w:rsidRPr="000327F8">
        <w:rPr>
          <w:rFonts w:cs="Times New Roman"/>
          <w:b w:val="0"/>
          <w:noProof/>
          <w:sz w:val="24"/>
          <w:szCs w:val="24"/>
          <w:lang w:val="en-US"/>
        </w:rPr>
        <w:tab/>
        <w:t>Area codes for different subjects</w:t>
      </w:r>
      <w:r w:rsidR="00902AD4"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B978EF" w:rsidRPr="000327F8" w:rsidRDefault="00902AD4" w:rsidP="00C22F05">
      <w:pPr>
        <w:pStyle w:val="ResimYazs"/>
        <w:spacing w:before="0" w:after="0"/>
        <w:ind w:left="1276" w:hanging="1276"/>
        <w:jc w:val="both"/>
        <w:rPr>
          <w:rFonts w:ascii="Times New Roman" w:hAnsi="Times New Roman"/>
          <w:noProof/>
          <w:szCs w:val="24"/>
          <w:lang w:val="en-US"/>
        </w:rPr>
      </w:pPr>
      <w:r w:rsidRPr="000327F8">
        <w:rPr>
          <w:rFonts w:ascii="Times New Roman" w:hAnsi="Times New Roman"/>
          <w:noProof/>
          <w:szCs w:val="24"/>
          <w:lang w:val="en-US"/>
        </w:rPr>
        <w:t>Table B.1</w:t>
      </w:r>
      <w:r w:rsidRPr="000327F8">
        <w:rPr>
          <w:rFonts w:ascii="Times New Roman" w:hAnsi="Times New Roman"/>
          <w:noProof/>
          <w:szCs w:val="24"/>
          <w:lang w:val="en-US"/>
        </w:rPr>
        <w:tab/>
      </w:r>
      <w:r w:rsidR="00B978EF" w:rsidRPr="000327F8">
        <w:rPr>
          <w:rFonts w:ascii="Times New Roman" w:hAnsi="Times New Roman"/>
          <w:noProof/>
          <w:szCs w:val="24"/>
          <w:lang w:val="en-US"/>
        </w:rPr>
        <w:t>Area codes for different subjects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00256ECF" w:rsidRPr="000327F8">
        <w:rPr>
          <w:rFonts w:ascii="Times New Roman" w:hAnsi="Times New Roman"/>
          <w:noProof/>
          <w:szCs w:val="24"/>
          <w:lang w:val="en-US"/>
        </w:rPr>
        <w:t>………………</w:t>
      </w:r>
      <w:r w:rsidRPr="000327F8">
        <w:rPr>
          <w:rFonts w:ascii="Times New Roman" w:hAnsi="Times New Roman"/>
          <w:noProof/>
          <w:szCs w:val="24"/>
          <w:lang w:val="en-US"/>
        </w:rPr>
        <w:t>..</w:t>
      </w:r>
      <w:r w:rsidR="00256ECF" w:rsidRPr="000327F8">
        <w:rPr>
          <w:rFonts w:ascii="Times New Roman" w:hAnsi="Times New Roman"/>
          <w:noProof/>
          <w:szCs w:val="24"/>
          <w:lang w:val="en-US"/>
        </w:rPr>
        <w:t>…….</w:t>
      </w:r>
      <w:r w:rsidR="009F5428" w:rsidRPr="000327F8">
        <w:rPr>
          <w:rFonts w:ascii="Times New Roman" w:hAnsi="Times New Roman"/>
          <w:noProof/>
          <w:szCs w:val="24"/>
          <w:lang w:val="en-US"/>
        </w:rPr>
        <w:t>15</w:t>
      </w:r>
    </w:p>
    <w:p w:rsidR="00B978EF" w:rsidRPr="000327F8" w:rsidRDefault="00902AD4" w:rsidP="00C22F05">
      <w:pPr>
        <w:pStyle w:val="ResimYazs"/>
        <w:spacing w:before="0" w:after="0"/>
        <w:ind w:left="1276" w:hanging="1276"/>
        <w:jc w:val="left"/>
        <w:rPr>
          <w:rFonts w:ascii="Times New Roman" w:hAnsi="Times New Roman"/>
          <w:noProof/>
          <w:szCs w:val="24"/>
          <w:lang w:val="en-US"/>
        </w:rPr>
      </w:pPr>
      <w:r w:rsidRPr="000327F8">
        <w:rPr>
          <w:rFonts w:ascii="Times New Roman" w:hAnsi="Times New Roman"/>
          <w:noProof/>
          <w:szCs w:val="24"/>
          <w:lang w:val="en-US"/>
        </w:rPr>
        <w:t>Table B.2</w:t>
      </w:r>
      <w:r w:rsidRPr="000327F8">
        <w:rPr>
          <w:rFonts w:ascii="Times New Roman" w:hAnsi="Times New Roman"/>
          <w:noProof/>
          <w:szCs w:val="24"/>
          <w:lang w:val="en-US"/>
        </w:rPr>
        <w:tab/>
      </w:r>
      <w:r w:rsidR="00B978EF" w:rsidRPr="000327F8">
        <w:rPr>
          <w:rFonts w:ascii="Times New Roman" w:hAnsi="Times New Roman"/>
          <w:noProof/>
          <w:szCs w:val="24"/>
          <w:lang w:val="en-US"/>
        </w:rPr>
        <w:t>Abbreviations for different countries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Pr="000327F8">
        <w:rPr>
          <w:rFonts w:ascii="Times New Roman" w:hAnsi="Times New Roman"/>
          <w:noProof/>
          <w:szCs w:val="24"/>
          <w:lang w:val="en-US"/>
        </w:rPr>
        <w:t>…………………...…</w:t>
      </w:r>
      <w:r w:rsidR="009F5428" w:rsidRPr="000327F8">
        <w:rPr>
          <w:rFonts w:ascii="Times New Roman" w:hAnsi="Times New Roman"/>
          <w:noProof/>
          <w:szCs w:val="24"/>
          <w:lang w:val="en-US"/>
        </w:rPr>
        <w:t>16</w:t>
      </w:r>
    </w:p>
    <w:p w:rsidR="000727E1" w:rsidRDefault="000727E1" w:rsidP="00256ECF">
      <w:pPr>
        <w:rPr>
          <w:rFonts w:cs="Times New Roman"/>
          <w:noProof/>
          <w:szCs w:val="24"/>
          <w:lang w:val="en-US" w:eastAsia="tr-TR"/>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p>
    <w:p w:rsidR="005D7DDE" w:rsidRPr="000327F8" w:rsidRDefault="005D7DDE" w:rsidP="00F61812">
      <w:pPr>
        <w:pStyle w:val="Altyaz"/>
        <w:rPr>
          <w:noProof/>
        </w:rPr>
      </w:pPr>
      <w:bookmarkStart w:id="24" w:name="_Toc329959356"/>
      <w:bookmarkStart w:id="25" w:name="_Toc330385392"/>
      <w:bookmarkStart w:id="26" w:name="_Toc330385699"/>
      <w:bookmarkStart w:id="27" w:name="_Toc330556902"/>
      <w:r w:rsidRPr="000327F8">
        <w:rPr>
          <w:noProof/>
        </w:rPr>
        <w:lastRenderedPageBreak/>
        <w:t>ABSTRACT</w:t>
      </w:r>
      <w:bookmarkEnd w:id="24"/>
      <w:bookmarkEnd w:id="25"/>
      <w:bookmarkEnd w:id="26"/>
      <w:bookmarkEnd w:id="27"/>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LOCATIONAL ANALYSIS OF EMERGENCY SERVICE CENTERS OF A CASE COMPANY</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lang w:val="en"/>
        </w:rPr>
      </w:pPr>
      <w:r w:rsidRPr="000327F8">
        <w:rPr>
          <w:noProof/>
          <w:szCs w:val="24"/>
          <w:lang w:val="en"/>
        </w:rPr>
        <w:t>Department of Industrial Engineering</w:t>
      </w:r>
    </w:p>
    <w:p w:rsidR="005D7DDE" w:rsidRPr="000327F8" w:rsidRDefault="005D7DDE" w:rsidP="005D7DDE">
      <w:pPr>
        <w:pStyle w:val="nsayfalarmetinstiliortadan"/>
        <w:rPr>
          <w:noProof/>
          <w:szCs w:val="24"/>
          <w:lang w:val="en"/>
        </w:rPr>
      </w:pPr>
      <w:r w:rsidRPr="000327F8">
        <w:rPr>
          <w:noProof/>
          <w:szCs w:val="24"/>
          <w:lang w:val="en"/>
        </w:rPr>
        <w:t>MSc. Thesis</w:t>
      </w:r>
    </w:p>
    <w:p w:rsidR="005D7DDE" w:rsidRPr="000327F8" w:rsidRDefault="005D7DDE" w:rsidP="005D7DDE">
      <w:pPr>
        <w:pStyle w:val="nsayfalarmetinstiliortadan"/>
        <w:rPr>
          <w:noProof/>
          <w:szCs w:val="24"/>
        </w:rPr>
      </w:pPr>
    </w:p>
    <w:p w:rsidR="005D7DDE" w:rsidRPr="000327F8" w:rsidRDefault="009E13BF" w:rsidP="005D7DDE">
      <w:pPr>
        <w:pStyle w:val="nsayfalarmetinstiliortadan"/>
        <w:rPr>
          <w:noProof/>
          <w:szCs w:val="24"/>
        </w:rPr>
      </w:pPr>
      <w:r>
        <w:rPr>
          <w:noProof/>
          <w:szCs w:val="24"/>
        </w:rPr>
        <w:t>Adviser</w:t>
      </w:r>
      <w:r w:rsidR="005D7DDE" w:rsidRPr="000327F8">
        <w:rPr>
          <w:noProof/>
          <w:szCs w:val="24"/>
        </w:rPr>
        <w:t xml:space="preserve">: </w:t>
      </w:r>
      <w:r w:rsidR="00611AA5">
        <w:rPr>
          <w:noProof/>
          <w:szCs w:val="24"/>
        </w:rPr>
        <w:t xml:space="preserve">Prof. Dr. </w:t>
      </w:r>
      <w:r w:rsidR="009514F4">
        <w:rPr>
          <w:noProof/>
          <w:szCs w:val="24"/>
        </w:rPr>
        <w:t>Salim YÜCE</w:t>
      </w:r>
    </w:p>
    <w:p w:rsidR="005D7DDE" w:rsidRPr="000327F8" w:rsidRDefault="009E13BF" w:rsidP="005D7DDE">
      <w:pPr>
        <w:pStyle w:val="nsayfalarmetinstiliortadan"/>
        <w:rPr>
          <w:noProof/>
          <w:szCs w:val="24"/>
        </w:rPr>
      </w:pPr>
      <w:r>
        <w:rPr>
          <w:noProof/>
          <w:szCs w:val="24"/>
        </w:rPr>
        <w:t>Co-adviser</w:t>
      </w:r>
      <w:r w:rsidR="005D7DDE" w:rsidRPr="000327F8">
        <w:rPr>
          <w:noProof/>
          <w:szCs w:val="24"/>
        </w:rPr>
        <w:t>: Prof. Dr. Faruk YİĞİT</w:t>
      </w:r>
    </w:p>
    <w:p w:rsidR="005D7DDE" w:rsidRPr="000327F8" w:rsidRDefault="005D7DDE" w:rsidP="005D7DDE">
      <w:pPr>
        <w:rPr>
          <w:rFonts w:cs="Times New Roman"/>
          <w:noProof/>
          <w:szCs w:val="24"/>
          <w:lang w:val="en-US"/>
        </w:rPr>
      </w:pP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view of today’s economic conditions chemical processes are operated or designed on the basis of optimum energy consumption. Thus primarily heat integration studies are undertaken and the design of the heat exchanger networks has entered into a new phase with the introduction of the pinch-point concept.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 Taking into account the scope of design in actual processes Visual Basic 3.0 programming language is used to develop the computer code called DarboTEK. This computer code can be used both in determining the minimum energy and area targets of a new plant to be constructed, and in making necessary design alterations in an already existing plant.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w:t>
      </w:r>
      <w:r w:rsidRPr="000327F8">
        <w:rPr>
          <w:rFonts w:ascii="Times New Roman" w:hAnsi="Times New Roman"/>
          <w:noProof/>
          <w:szCs w:val="24"/>
          <w:lang w:val="en-US"/>
        </w:rPr>
        <w:lastRenderedPageBreak/>
        <w:t xml:space="preserve">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rsidR="005D7DDE" w:rsidRPr="000327F8" w:rsidRDefault="00EB723C" w:rsidP="005D7DDE">
      <w:pPr>
        <w:pStyle w:val="nsayfalarmetinstili"/>
        <w:rPr>
          <w:rFonts w:ascii="Times New Roman" w:hAnsi="Times New Roman"/>
          <w:noProof/>
          <w:szCs w:val="24"/>
        </w:rPr>
      </w:pPr>
      <w:r w:rsidRPr="000327F8">
        <w:rPr>
          <w:rFonts w:ascii="Times New Roman" w:hAnsi="Times New Roman"/>
          <w:noProof/>
          <w:szCs w:val="24"/>
          <w:lang w:val="en-US"/>
        </w:rPr>
        <w:t>The crude petroleum unit in the TÜPRAŞ refinery at İzmit has been selected to show the applicability of the computer code developed to a real process, and as a result an original application has been accomplished. 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w:t>
      </w:r>
    </w:p>
    <w:p w:rsidR="005D7DDE" w:rsidRPr="000327F8" w:rsidRDefault="005D7DDE" w:rsidP="005D7DDE">
      <w:pPr>
        <w:pStyle w:val="nsayfalarmetinstili"/>
        <w:rPr>
          <w:rFonts w:ascii="Times New Roman" w:hAnsi="Times New Roman"/>
          <w:noProof/>
          <w:szCs w:val="24"/>
          <w:lang w:val="en"/>
        </w:rPr>
      </w:pPr>
      <w:r w:rsidRPr="000327F8">
        <w:rPr>
          <w:rFonts w:ascii="Times New Roman" w:hAnsi="Times New Roman"/>
          <w:b/>
          <w:noProof/>
          <w:szCs w:val="24"/>
        </w:rPr>
        <w:t>Key words:</w:t>
      </w:r>
      <w:r w:rsidRPr="000327F8">
        <w:rPr>
          <w:rFonts w:ascii="Times New Roman" w:hAnsi="Times New Roman"/>
          <w:noProof/>
          <w:szCs w:val="24"/>
        </w:rPr>
        <w:t xml:space="preserve"> </w:t>
      </w:r>
      <w:r w:rsidRPr="000327F8">
        <w:rPr>
          <w:rFonts w:ascii="Times New Roman" w:hAnsi="Times New Roman"/>
          <w:noProof/>
          <w:szCs w:val="24"/>
          <w:lang w:val="en"/>
        </w:rPr>
        <w:t>Railway traffic control, conflicts between trains, re-scheduling, genetic algorithms, neural networks</w:t>
      </w: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 xml:space="preserve">YILDIZ TECHNICAL UNIVERSITY </w:t>
      </w:r>
    </w:p>
    <w:p w:rsidR="000D5A81" w:rsidRPr="000327F8" w:rsidRDefault="000D5A81" w:rsidP="000D5A81">
      <w:pPr>
        <w:pStyle w:val="zetstil"/>
        <w:rPr>
          <w:rFonts w:ascii="Times New Roman" w:hAnsi="Times New Roman"/>
          <w:noProof/>
        </w:rPr>
        <w:sectPr w:rsidR="000D5A81" w:rsidRPr="000327F8"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noProof/>
        </w:rPr>
        <w:t>GRADUATE SCHOOL OF NATURAL AND APPLIED SCIENCES</w:t>
      </w:r>
    </w:p>
    <w:p w:rsidR="005D7DDE" w:rsidRPr="000327F8" w:rsidRDefault="005D7DDE" w:rsidP="00F61812">
      <w:pPr>
        <w:pStyle w:val="Altyaz"/>
        <w:rPr>
          <w:noProof/>
        </w:rPr>
      </w:pPr>
      <w:bookmarkStart w:id="28" w:name="_Toc329957321"/>
      <w:bookmarkStart w:id="29" w:name="_Toc329959357"/>
      <w:bookmarkStart w:id="30" w:name="_Toc330385393"/>
      <w:bookmarkStart w:id="31" w:name="_Toc330385700"/>
      <w:bookmarkStart w:id="32" w:name="_Toc330556903"/>
      <w:r w:rsidRPr="000327F8">
        <w:rPr>
          <w:noProof/>
        </w:rPr>
        <w:lastRenderedPageBreak/>
        <w:t>ÖZET</w:t>
      </w:r>
      <w:bookmarkEnd w:id="28"/>
      <w:bookmarkEnd w:id="29"/>
      <w:bookmarkEnd w:id="30"/>
      <w:bookmarkEnd w:id="31"/>
      <w:bookmarkEnd w:id="32"/>
    </w:p>
    <w:p w:rsidR="005D7DDE" w:rsidRPr="000327F8" w:rsidRDefault="005D7DDE" w:rsidP="000D5A81">
      <w:pPr>
        <w:pStyle w:val="nsayfalarbalkstili"/>
        <w:rPr>
          <w:rFonts w:ascii="Times New Roman" w:hAnsi="Times New Roman"/>
          <w:noProof/>
          <w:szCs w:val="28"/>
        </w:rPr>
      </w:pPr>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VAKA ŞİRKETİNDE ACİL SERVİS MERKEZLERİNİN LOKASYONLARININ ANALİZİ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Endüstri Mühendisliği Anabilim Dalı</w:t>
      </w:r>
    </w:p>
    <w:p w:rsidR="005D7DDE" w:rsidRPr="000327F8" w:rsidRDefault="005D7DDE" w:rsidP="005D7DDE">
      <w:pPr>
        <w:pStyle w:val="nsayfalarmetinstiliortadan"/>
        <w:rPr>
          <w:noProof/>
          <w:szCs w:val="24"/>
        </w:rPr>
      </w:pPr>
      <w:r w:rsidRPr="000327F8">
        <w:rPr>
          <w:noProof/>
          <w:szCs w:val="24"/>
        </w:rPr>
        <w:t>Yüksek Lisans Tezi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 xml:space="preserve">Tez Danışmanı: </w:t>
      </w:r>
      <w:r w:rsidR="009514F4">
        <w:rPr>
          <w:noProof/>
          <w:szCs w:val="24"/>
        </w:rPr>
        <w:t>Prof. Dr. Salim YÜCE</w:t>
      </w:r>
    </w:p>
    <w:p w:rsidR="005D7DDE" w:rsidRPr="000327F8" w:rsidRDefault="005D7DDE" w:rsidP="005D7DDE">
      <w:pPr>
        <w:pStyle w:val="nsayfalarmetinstiliortadan"/>
        <w:rPr>
          <w:noProof/>
          <w:szCs w:val="24"/>
        </w:rPr>
      </w:pPr>
      <w:r w:rsidRPr="000327F8">
        <w:rPr>
          <w:noProof/>
          <w:szCs w:val="24"/>
        </w:rPr>
        <w:t>Eş Danışman: Prof. Dr. Faruk YİĞİT</w:t>
      </w:r>
    </w:p>
    <w:p w:rsidR="005D7DDE" w:rsidRPr="000327F8" w:rsidRDefault="005D7DDE" w:rsidP="005D7DDE">
      <w:pPr>
        <w:pStyle w:val="nsayfalarmetinstiliortadan"/>
        <w:rPr>
          <w:noProof/>
          <w:szCs w:val="24"/>
        </w:rPr>
      </w:pP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Ulaştırma alt sistemlerinden biri olan demiryolu, diğer ulaştırma alt sistemleriyle yoğun bir rekabet halinde bulunmaktadır. Yürütüle gelen yanlış politikalar sonucu ülkemizde demiryolu ulaştırmasına olan talep, yolcu ve yük taşımacılığında karayolunun oldukça gerisinde kalmıştır. Demiryolunun pazar payını arttırması ve rekabetini devam ettirebilmesi için hizmet kalitesini arttırması gerekmektedir. Dakiklik ve güvenilirlik bir ulaştırma alt sisteminin kalitesini belirleyen ölçütlerin başında gelmektedir. Bu ölçütlerin istenilen seviyede tutulabilmesi de kısmen etkin trafik kontrolü ile sağlanabilir. </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lastRenderedPageBreak/>
        <w:t xml:space="preserve">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en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 </w:t>
      </w:r>
    </w:p>
    <w:p w:rsidR="00C22F05" w:rsidRPr="000327F8" w:rsidRDefault="005D7DDE" w:rsidP="005D7DDE">
      <w:pPr>
        <w:pStyle w:val="nsayfalarmetinstili"/>
        <w:rPr>
          <w:rFonts w:ascii="Times New Roman" w:hAnsi="Times New Roman"/>
          <w:noProof/>
          <w:szCs w:val="24"/>
        </w:rPr>
      </w:pPr>
      <w:r w:rsidRPr="000327F8">
        <w:rPr>
          <w:rFonts w:ascii="Times New Roman" w:hAnsi="Times New Roman"/>
          <w:b/>
          <w:bCs/>
          <w:noProof/>
          <w:szCs w:val="24"/>
        </w:rPr>
        <w:t>Anahtar Kelimeler:</w:t>
      </w:r>
      <w:r w:rsidRPr="000327F8">
        <w:rPr>
          <w:rFonts w:ascii="Times New Roman" w:hAnsi="Times New Roman"/>
          <w:noProof/>
          <w:szCs w:val="24"/>
        </w:rPr>
        <w:t xml:space="preserve"> Demiryolu trafik kontrolü, trenlerarası çatışmalar, yeniden çizelgeleme, genetik algoritmalar, yapay sinir ağları</w:t>
      </w: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0D5A81">
      <w:pPr>
        <w:rPr>
          <w:rFonts w:cs="Times New Roman"/>
          <w:noProof/>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YILDIZ TEKNİK ÜNİVERSİTESİ FEN BİLİMLERİ ENSTİTÜSÜ</w:t>
      </w:r>
    </w:p>
    <w:p w:rsidR="000D5A81" w:rsidRPr="000327F8" w:rsidRDefault="000D5A81" w:rsidP="005D7DDE">
      <w:pPr>
        <w:pStyle w:val="nsayfalarmetinstili"/>
        <w:rPr>
          <w:rFonts w:ascii="Times New Roman" w:hAnsi="Times New Roman"/>
          <w:noProof/>
          <w:szCs w:val="24"/>
        </w:rPr>
        <w:sectPr w:rsidR="000D5A81" w:rsidRPr="000327F8" w:rsidSect="000727E1">
          <w:footerReference w:type="default" r:id="rId13"/>
          <w:pgSz w:w="11906" w:h="16838"/>
          <w:pgMar w:top="1418" w:right="1418" w:bottom="1418" w:left="1985" w:header="709" w:footer="709" w:gutter="0"/>
          <w:pgNumType w:fmt="lowerRoman"/>
          <w:cols w:space="708"/>
          <w:docGrid w:linePitch="360"/>
        </w:sectPr>
      </w:pPr>
    </w:p>
    <w:p w:rsidR="005D7DDE" w:rsidRPr="000327F8" w:rsidRDefault="00736F24" w:rsidP="00736F24">
      <w:pPr>
        <w:pStyle w:val="Altyaz"/>
        <w:rPr>
          <w:noProof/>
        </w:rPr>
      </w:pPr>
      <w:bookmarkStart w:id="33" w:name="_Toc329959358"/>
      <w:bookmarkStart w:id="34" w:name="_Toc330385394"/>
      <w:bookmarkStart w:id="35" w:name="_Toc330385701"/>
      <w:bookmarkStart w:id="36" w:name="_Toc330556904"/>
      <w:r w:rsidRPr="000327F8">
        <w:rPr>
          <w:noProof/>
        </w:rPr>
        <w:lastRenderedPageBreak/>
        <w:t>CHAPTER 1</w:t>
      </w:r>
      <w:bookmarkEnd w:id="33"/>
      <w:bookmarkEnd w:id="34"/>
      <w:bookmarkEnd w:id="35"/>
      <w:bookmarkEnd w:id="36"/>
    </w:p>
    <w:p w:rsidR="004D3B93" w:rsidRPr="000327F8" w:rsidRDefault="00736F24" w:rsidP="00736F24">
      <w:pPr>
        <w:pStyle w:val="Balk1"/>
        <w:rPr>
          <w:rFonts w:cs="Times New Roman"/>
          <w:color w:val="000000"/>
          <w:szCs w:val="24"/>
          <w:shd w:val="clear" w:color="auto" w:fill="FFFFFF"/>
          <w:lang w:val="en-US"/>
        </w:rPr>
      </w:pPr>
      <w:bookmarkStart w:id="37" w:name="_Toc329959359"/>
      <w:bookmarkStart w:id="38" w:name="_Toc330385395"/>
      <w:bookmarkStart w:id="39" w:name="_Toc330385702"/>
      <w:bookmarkStart w:id="40" w:name="_Toc330556905"/>
      <w:r w:rsidRPr="000327F8">
        <w:rPr>
          <w:rFonts w:cs="Times New Roman"/>
          <w:noProof/>
        </w:rPr>
        <w:t>INTRODUCTION</w:t>
      </w:r>
      <w:bookmarkEnd w:id="37"/>
      <w:bookmarkEnd w:id="38"/>
      <w:bookmarkEnd w:id="39"/>
      <w:bookmarkEnd w:id="40"/>
      <w:r w:rsidR="00B978EF" w:rsidRPr="000327F8">
        <w:rPr>
          <w:rFonts w:cs="Times New Roman"/>
          <w:b w:val="0"/>
          <w:color w:val="000000"/>
          <w:sz w:val="24"/>
          <w:szCs w:val="24"/>
          <w:shd w:val="clear" w:color="auto" w:fill="FFFFFF"/>
          <w:lang w:val="en-US"/>
        </w:rPr>
        <w:fldChar w:fldCharType="end"/>
      </w:r>
    </w:p>
    <w:p w:rsidR="00122545" w:rsidRPr="000327F8" w:rsidRDefault="00122545" w:rsidP="00122545">
      <w:pPr>
        <w:pStyle w:val="Balk2"/>
        <w:numPr>
          <w:ilvl w:val="1"/>
          <w:numId w:val="1"/>
        </w:numPr>
        <w:ind w:left="0" w:firstLine="0"/>
        <w:rPr>
          <w:rFonts w:eastAsia="TheSansLight"/>
          <w:lang w:val="en-US"/>
        </w:rPr>
      </w:pPr>
      <w:bookmarkStart w:id="41" w:name="_Toc329953704"/>
      <w:bookmarkStart w:id="42" w:name="_Toc329956830"/>
      <w:bookmarkStart w:id="43" w:name="_Toc329959360"/>
      <w:bookmarkStart w:id="44" w:name="_Toc330385396"/>
      <w:bookmarkStart w:id="45" w:name="_Toc330385703"/>
      <w:bookmarkStart w:id="46" w:name="_Toc330556906"/>
      <w:r w:rsidRPr="000327F8">
        <w:rPr>
          <w:rFonts w:eastAsia="TheSansLight"/>
          <w:lang w:val="en-US"/>
        </w:rPr>
        <w:t>Literature Review</w:t>
      </w:r>
      <w:bookmarkEnd w:id="41"/>
      <w:bookmarkEnd w:id="42"/>
      <w:bookmarkEnd w:id="43"/>
      <w:bookmarkEnd w:id="44"/>
      <w:bookmarkEnd w:id="45"/>
      <w:bookmarkEnd w:id="46"/>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[1]</w:t>
      </w:r>
      <w:r w:rsidRPr="000327F8">
        <w:rPr>
          <w:rFonts w:cs="Times New Roman"/>
          <w:color w:val="000000"/>
          <w:szCs w:val="24"/>
          <w:shd w:val="clear" w:color="auto" w:fill="FFFFFF"/>
          <w:lang w:val="en-US"/>
        </w:rPr>
        <w:t xml:space="preserve">. Although the city is spread over a large </w:t>
      </w:r>
      <w:r w:rsidR="00256ECF"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diversing from </w:t>
      </w:r>
      <w:r w:rsidR="00256ECF"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metrobus lines</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F136D" w:rsidRPr="000327F8" w:rsidRDefault="001F136D" w:rsidP="001F136D">
      <w:pPr>
        <w:pStyle w:val="ListeParagraf"/>
        <w:keepNext/>
        <w:keepLines/>
        <w:numPr>
          <w:ilvl w:val="0"/>
          <w:numId w:val="3"/>
        </w:numPr>
        <w:spacing w:before="480" w:after="0"/>
        <w:contextualSpacing w:val="0"/>
        <w:outlineLvl w:val="0"/>
        <w:rPr>
          <w:rFonts w:eastAsia="TheSansLight" w:cs="Times New Roman"/>
          <w:b/>
          <w:bCs/>
          <w:vanish/>
          <w:color w:val="365F91" w:themeColor="accent1" w:themeShade="BF"/>
          <w:sz w:val="28"/>
          <w:szCs w:val="28"/>
          <w:lang w:val="en-US" w:eastAsia="tr-TR"/>
        </w:rPr>
      </w:pPr>
      <w:bookmarkStart w:id="47" w:name="_Toc329953705"/>
      <w:bookmarkStart w:id="48" w:name="_Toc329956831"/>
      <w:bookmarkStart w:id="49" w:name="_Toc329959361"/>
      <w:bookmarkStart w:id="50" w:name="_Toc330385397"/>
      <w:bookmarkStart w:id="51" w:name="_Toc330385704"/>
      <w:bookmarkStart w:id="52" w:name="_Toc330556907"/>
      <w:bookmarkEnd w:id="47"/>
      <w:bookmarkEnd w:id="48"/>
      <w:bookmarkEnd w:id="49"/>
      <w:bookmarkEnd w:id="50"/>
      <w:bookmarkEnd w:id="51"/>
      <w:bookmarkEnd w:id="52"/>
    </w:p>
    <w:p w:rsidR="001F136D" w:rsidRPr="000327F8" w:rsidRDefault="001F136D" w:rsidP="001F136D">
      <w:pPr>
        <w:pStyle w:val="ListeParagraf"/>
        <w:keepNext/>
        <w:widowControl w:val="0"/>
        <w:numPr>
          <w:ilvl w:val="1"/>
          <w:numId w:val="3"/>
        </w:numPr>
        <w:tabs>
          <w:tab w:val="left" w:pos="851"/>
        </w:tabs>
        <w:spacing w:before="360" w:line="360" w:lineRule="auto"/>
        <w:contextualSpacing w:val="0"/>
        <w:outlineLvl w:val="1"/>
        <w:rPr>
          <w:rFonts w:eastAsia="TheSansLight" w:cs="Times New Roman"/>
          <w:b/>
          <w:iCs/>
          <w:vanish/>
          <w:szCs w:val="20"/>
          <w:lang w:val="en-US"/>
        </w:rPr>
      </w:pPr>
      <w:bookmarkStart w:id="53" w:name="_Toc329953706"/>
      <w:bookmarkStart w:id="54" w:name="_Toc329956832"/>
      <w:bookmarkStart w:id="55" w:name="_Toc329959362"/>
      <w:bookmarkStart w:id="56" w:name="_Toc330385398"/>
      <w:bookmarkStart w:id="57" w:name="_Toc330385705"/>
      <w:bookmarkStart w:id="58" w:name="_Toc330556908"/>
      <w:bookmarkEnd w:id="53"/>
      <w:bookmarkEnd w:id="54"/>
      <w:bookmarkEnd w:id="55"/>
      <w:bookmarkEnd w:id="56"/>
      <w:bookmarkEnd w:id="57"/>
      <w:bookmarkEnd w:id="58"/>
    </w:p>
    <w:p w:rsidR="00122545" w:rsidRPr="000327F8" w:rsidRDefault="004B0D9B" w:rsidP="001F136D">
      <w:pPr>
        <w:pStyle w:val="Balk2"/>
        <w:rPr>
          <w:rFonts w:eastAsia="TheSansLight"/>
          <w:lang w:val="en-US"/>
        </w:rPr>
      </w:pPr>
      <w:r>
        <w:rPr>
          <w:rFonts w:eastAsia="TheSansLight"/>
          <w:lang w:val="en-US"/>
        </w:rPr>
        <w:t>Objective of the Thesis</w:t>
      </w:r>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There are two airports in Istanbul. Atatürk Airport is on the European Side of the city, and Sabiha Gökçen Airport is on the Asian Side. As both of the airports are located outside the city centre you may find the taxi fees fairly expensive. The taxi from Atatürk Airport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will cost around Euro 35-40. In case you arrive at the Sabiha Gökçen Airport, you will need to pay double this amount to get here and you will also have to add the bridge fee to it. Communication with the taxi driver will be much easier if you write down the address and hand it to him</w:t>
      </w:r>
      <w:r w:rsidR="00046CDF">
        <w:rPr>
          <w:rFonts w:cs="Times New Roman"/>
          <w:color w:val="000000"/>
          <w:szCs w:val="24"/>
          <w:shd w:val="clear" w:color="auto" w:fill="FFFFFF"/>
          <w:lang w:val="en-US"/>
        </w:rPr>
        <w:t xml:space="preserve"> [3]</w:t>
      </w:r>
      <w:r w:rsidRPr="000327F8">
        <w:rPr>
          <w:rFonts w:cs="Times New Roman"/>
          <w:color w:val="000000"/>
          <w:szCs w:val="24"/>
          <w:shd w:val="clear" w:color="auto" w:fill="FFFFFF"/>
          <w:lang w:val="en-US"/>
        </w:rPr>
        <w:t>.</w:t>
      </w:r>
    </w:p>
    <w:p w:rsidR="00122545" w:rsidRPr="000327F8" w:rsidRDefault="00122545" w:rsidP="00122545">
      <w:pPr>
        <w:pStyle w:val="Balk2"/>
        <w:rPr>
          <w:rFonts w:eastAsia="TheSansLight"/>
          <w:lang w:val="en-US"/>
        </w:rPr>
      </w:pPr>
      <w:bookmarkStart w:id="59" w:name="_Toc329953708"/>
      <w:bookmarkStart w:id="60" w:name="_Toc329956834"/>
      <w:bookmarkStart w:id="61" w:name="_Toc329959364"/>
      <w:bookmarkStart w:id="62" w:name="_Toc330385400"/>
      <w:bookmarkStart w:id="63" w:name="_Toc330385707"/>
      <w:bookmarkStart w:id="64" w:name="_Toc330556910"/>
      <w:r w:rsidRPr="000327F8">
        <w:rPr>
          <w:rFonts w:eastAsia="TheSansLight"/>
          <w:lang w:val="en-US"/>
        </w:rPr>
        <w:t>Hypothesis</w:t>
      </w:r>
      <w:bookmarkEnd w:id="59"/>
      <w:bookmarkEnd w:id="60"/>
      <w:bookmarkEnd w:id="61"/>
      <w:bookmarkEnd w:id="62"/>
      <w:bookmarkEnd w:id="63"/>
      <w:bookmarkEnd w:id="64"/>
    </w:p>
    <w:p w:rsidR="000727E1" w:rsidRDefault="00122545" w:rsidP="00122545">
      <w:pPr>
        <w:spacing w:line="360" w:lineRule="auto"/>
        <w:rPr>
          <w:rFonts w:cs="Times New Roman"/>
          <w:color w:val="000000"/>
          <w:szCs w:val="24"/>
          <w:shd w:val="clear" w:color="auto" w:fill="FFFFFF"/>
          <w:lang w:val="en-US"/>
        </w:rPr>
        <w:sectPr w:rsidR="000727E1" w:rsidSect="00C22F05">
          <w:footerReference w:type="default" r:id="rId14"/>
          <w:pgSz w:w="11906" w:h="16838"/>
          <w:pgMar w:top="1418" w:right="1418" w:bottom="1418" w:left="1985" w:header="709" w:footer="709" w:gutter="0"/>
          <w:pgNumType w:start="1"/>
          <w:cols w:space="708"/>
          <w:docGrid w:linePitch="360"/>
        </w:sectPr>
      </w:pPr>
      <w:r w:rsidRPr="000327F8">
        <w:rPr>
          <w:rFonts w:cs="Times New Roman"/>
          <w:color w:val="000000"/>
          <w:szCs w:val="24"/>
          <w:shd w:val="clear" w:color="auto" w:fill="FFFFFF"/>
          <w:lang w:val="en-US"/>
        </w:rPr>
        <w:t>You may only use this method of transport from the Atatürk Airport. You can easily reach the station by following the “Metro” signs. If you have difficulties, you can easily ask airline staff for directions. In order to get on the metro, you need to buy a token from the counter</w:t>
      </w:r>
      <w:r w:rsidR="00046CDF">
        <w:rPr>
          <w:rFonts w:cs="Times New Roman"/>
          <w:color w:val="000000"/>
          <w:szCs w:val="24"/>
          <w:shd w:val="clear" w:color="auto" w:fill="FFFFFF"/>
          <w:lang w:val="en-US"/>
        </w:rPr>
        <w:t xml:space="preserve"> [4]</w:t>
      </w:r>
      <w:r w:rsidRPr="000327F8">
        <w:rPr>
          <w:rFonts w:cs="Times New Roman"/>
          <w:color w:val="000000"/>
          <w:szCs w:val="24"/>
          <w:shd w:val="clear" w:color="auto" w:fill="FFFFFF"/>
          <w:lang w:val="en-US"/>
        </w:rPr>
        <w:t xml:space="preserve">. You need to use this token to go through the turnstiles in order to get to the train. You can enjoy the journey without getting stressed as you will go from the first station the last station. You can easily come out at the Aksaray Station, the last </w:t>
      </w:r>
      <w:r w:rsidRPr="000327F8">
        <w:rPr>
          <w:rFonts w:cs="Times New Roman"/>
          <w:color w:val="000000"/>
          <w:szCs w:val="24"/>
          <w:shd w:val="clear" w:color="auto" w:fill="FFFFFF"/>
          <w:lang w:val="en-US"/>
        </w:rPr>
        <w:lastRenderedPageBreak/>
        <w:t>station, by following the signs</w:t>
      </w:r>
      <w:r w:rsidR="00046CDF">
        <w:rPr>
          <w:rFonts w:cs="Times New Roman"/>
          <w:color w:val="000000"/>
          <w:szCs w:val="24"/>
          <w:shd w:val="clear" w:color="auto" w:fill="FFFFFF"/>
          <w:lang w:val="en-US"/>
        </w:rPr>
        <w:t xml:space="preserve"> [5]</w:t>
      </w:r>
      <w:r w:rsidRPr="000327F8">
        <w:rPr>
          <w:rFonts w:cs="Times New Roman"/>
          <w:color w:val="000000"/>
          <w:szCs w:val="24"/>
          <w:shd w:val="clear" w:color="auto" w:fill="FFFFFF"/>
          <w:lang w:val="en-US"/>
        </w:rPr>
        <w:t xml:space="preserve">. We suggest you get a taxi from here. Your location is not too close to </w:t>
      </w:r>
      <w:r w:rsidR="001F136D" w:rsidRPr="000327F8">
        <w:rPr>
          <w:rFonts w:cs="Times New Roman"/>
          <w:color w:val="000000"/>
          <w:szCs w:val="24"/>
          <w:shd w:val="clear" w:color="auto" w:fill="FFFFFF"/>
          <w:lang w:val="en-US"/>
        </w:rPr>
        <w:t>Yıldız</w:t>
      </w:r>
      <w:r w:rsidRPr="000327F8">
        <w:rPr>
          <w:rFonts w:cs="Times New Roman"/>
          <w:color w:val="000000"/>
          <w:szCs w:val="24"/>
          <w:shd w:val="clear" w:color="auto" w:fill="FFFFFF"/>
          <w:lang w:val="en-US"/>
        </w:rPr>
        <w:t xml:space="preserve"> Central Campus but it is also not too far. The taxi from here will cost approx. Euro15</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22545" w:rsidRPr="000327F8" w:rsidRDefault="00615D7B" w:rsidP="008248C8">
      <w:pPr>
        <w:pStyle w:val="Altyaz"/>
        <w:rPr>
          <w:rFonts w:eastAsia="TheSansLight"/>
          <w:lang w:val="en-US"/>
        </w:rPr>
      </w:pPr>
      <w:bookmarkStart w:id="65" w:name="_Toc288724164"/>
      <w:bookmarkStart w:id="66" w:name="_Toc288724479"/>
      <w:bookmarkStart w:id="67" w:name="_Toc288725723"/>
      <w:bookmarkStart w:id="68" w:name="_Toc288725951"/>
      <w:bookmarkStart w:id="69" w:name="_Toc288726203"/>
      <w:bookmarkStart w:id="70" w:name="_Toc288731259"/>
      <w:bookmarkStart w:id="71" w:name="_Toc288731444"/>
      <w:bookmarkStart w:id="72" w:name="_Toc291755580"/>
      <w:bookmarkStart w:id="73" w:name="_Toc291762460"/>
      <w:bookmarkStart w:id="74" w:name="_Toc291765742"/>
      <w:bookmarkStart w:id="75" w:name="_Toc291852690"/>
      <w:bookmarkStart w:id="76" w:name="_Toc330385401"/>
      <w:bookmarkStart w:id="77" w:name="_Toc330385708"/>
      <w:bookmarkStart w:id="78" w:name="_Toc330556911"/>
      <w:r w:rsidRPr="000327F8">
        <w:rPr>
          <w:rFonts w:eastAsia="TheSansLight"/>
          <w:lang w:val="en-US"/>
        </w:rPr>
        <w:lastRenderedPageBreak/>
        <w:t>CHAPTER</w:t>
      </w:r>
      <w:r w:rsidR="00122545" w:rsidRPr="000327F8">
        <w:rPr>
          <w:rFonts w:eastAsia="TheSansLight"/>
          <w:lang w:val="en-US"/>
        </w:rPr>
        <w:t xml:space="preserve"> 2</w:t>
      </w:r>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F5DDE" w:rsidRPr="000327F8" w:rsidRDefault="00DF5DDE" w:rsidP="00DF5DDE">
      <w:pPr>
        <w:pStyle w:val="Balk1"/>
        <w:rPr>
          <w:rFonts w:cs="Times New Roman"/>
          <w:shd w:val="clear" w:color="auto" w:fill="FFFFFF"/>
          <w:lang w:val="en-US"/>
        </w:rPr>
      </w:pPr>
      <w:bookmarkStart w:id="79" w:name="_Toc329959365"/>
      <w:bookmarkStart w:id="80" w:name="_Toc330385402"/>
      <w:bookmarkStart w:id="81" w:name="_Toc330385709"/>
      <w:bookmarkStart w:id="82" w:name="_Toc330556912"/>
      <w:r w:rsidRPr="000327F8">
        <w:rPr>
          <w:rFonts w:cs="Times New Roman"/>
          <w:shd w:val="clear" w:color="auto" w:fill="FFFFFF"/>
          <w:lang w:val="en-US"/>
        </w:rPr>
        <w:t>GENERAL INFORMATION</w:t>
      </w:r>
      <w:bookmarkEnd w:id="79"/>
      <w:bookmarkEnd w:id="80"/>
      <w:bookmarkEnd w:id="81"/>
      <w:bookmarkEnd w:id="82"/>
    </w:p>
    <w:p w:rsidR="00122545" w:rsidRPr="000327F8" w:rsidRDefault="00122545"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[6]</w:t>
      </w:r>
      <w:r w:rsidRPr="000327F8">
        <w:rPr>
          <w:rFonts w:cs="Times New Roman"/>
          <w:color w:val="000000"/>
          <w:szCs w:val="24"/>
          <w:shd w:val="clear" w:color="auto" w:fill="FFFFFF"/>
          <w:lang w:val="en-US"/>
        </w:rPr>
        <w:t xml:space="preserve">. Although the city is spread over a large </w:t>
      </w:r>
      <w:r w:rsidR="00C75281"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r w:rsidR="00C75281" w:rsidRPr="000327F8">
        <w:rPr>
          <w:rFonts w:cs="Times New Roman"/>
          <w:color w:val="000000"/>
          <w:szCs w:val="24"/>
          <w:shd w:val="clear" w:color="auto" w:fill="FFFFFF"/>
          <w:lang w:val="en-US"/>
        </w:rPr>
        <w:t>as well as</w:t>
      </w:r>
      <w:r w:rsidRPr="000327F8">
        <w:rPr>
          <w:rFonts w:cs="Times New Roman"/>
          <w:color w:val="000000"/>
          <w:szCs w:val="24"/>
          <w:shd w:val="clear" w:color="auto" w:fill="FFFFFF"/>
          <w:lang w:val="en-US"/>
        </w:rPr>
        <w:t xml:space="preserve"> </w:t>
      </w:r>
      <w:r w:rsidR="00C75281"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r w:rsidR="00C75281" w:rsidRPr="000327F8">
        <w:rPr>
          <w:rFonts w:cs="Times New Roman"/>
          <w:color w:val="000000"/>
          <w:szCs w:val="24"/>
          <w:shd w:val="clear" w:color="auto" w:fill="FFFFFF"/>
          <w:lang w:val="en-US"/>
        </w:rPr>
        <w:t>metrobus</w:t>
      </w:r>
      <w:r w:rsidRPr="000327F8">
        <w:rPr>
          <w:rFonts w:cs="Times New Roman"/>
          <w:color w:val="000000"/>
          <w:szCs w:val="24"/>
          <w:shd w:val="clear" w:color="auto" w:fill="FFFFFF"/>
          <w:lang w:val="en-US"/>
        </w:rPr>
        <w:t xml:space="preserve"> lines.</w:t>
      </w:r>
    </w:p>
    <w:p w:rsidR="00B978EF" w:rsidRPr="000327F8" w:rsidRDefault="00B978EF"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In Figure 2.1, landscape design of Yıldız Technical University is illustrated. The side view of the garden can be seen from Figure 2.1.</w:t>
      </w:r>
    </w:p>
    <w:p w:rsidR="00122545" w:rsidRPr="000327F8" w:rsidRDefault="00122545" w:rsidP="00122545">
      <w:pPr>
        <w:spacing w:line="360" w:lineRule="auto"/>
        <w:jc w:val="center"/>
        <w:rPr>
          <w:rFonts w:cs="Times New Roman"/>
          <w:szCs w:val="24"/>
          <w:lang w:val="en-US" w:eastAsia="tr-TR"/>
        </w:rPr>
      </w:pPr>
      <w:r w:rsidRPr="000327F8">
        <w:rPr>
          <w:rFonts w:cs="Times New Roman"/>
          <w:iCs/>
          <w:noProof/>
          <w:lang w:eastAsia="tr-TR"/>
        </w:rPr>
        <w:drawing>
          <wp:inline distT="0" distB="0" distL="0" distR="0" wp14:anchorId="2402A50D" wp14:editId="14829D92">
            <wp:extent cx="5312640" cy="3240000"/>
            <wp:effectExtent l="0" t="0" r="2540" b="0"/>
            <wp:docPr id="2"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5312640" cy="3240000"/>
                    </a:xfrm>
                    <a:prstGeom prst="rect">
                      <a:avLst/>
                    </a:prstGeom>
                    <a:noFill/>
                    <a:ln>
                      <a:noFill/>
                    </a:ln>
                  </pic:spPr>
                </pic:pic>
              </a:graphicData>
            </a:graphic>
          </wp:inline>
        </w:drawing>
      </w:r>
    </w:p>
    <w:p w:rsidR="008408EC" w:rsidRPr="000327F8" w:rsidRDefault="008408EC" w:rsidP="00046CDF">
      <w:pPr>
        <w:pStyle w:val="Figure"/>
      </w:pPr>
      <w:bookmarkStart w:id="83" w:name="_Toc329955399"/>
      <w:bookmarkStart w:id="84" w:name="_Toc329955602"/>
      <w:bookmarkStart w:id="85" w:name="_Toc291852692"/>
      <w:r w:rsidRPr="000327F8">
        <w:t>Figure 2.</w:t>
      </w:r>
      <w:r w:rsidRPr="000327F8">
        <w:fldChar w:fldCharType="begin"/>
      </w:r>
      <w:r w:rsidRPr="000327F8">
        <w:instrText xml:space="preserve"> SEQ Figure \* ARABIC </w:instrText>
      </w:r>
      <w:r w:rsidRPr="000327F8">
        <w:fldChar w:fldCharType="separate"/>
      </w:r>
      <w:r w:rsidR="001D610F">
        <w:rPr>
          <w:noProof/>
        </w:rPr>
        <w:t>1</w:t>
      </w:r>
      <w:r w:rsidRPr="000327F8">
        <w:fldChar w:fldCharType="end"/>
      </w:r>
      <w:r w:rsidR="004D3B93" w:rsidRPr="000327F8">
        <w:t xml:space="preserve"> </w:t>
      </w:r>
      <w:r w:rsidRPr="000327F8">
        <w:t xml:space="preserve">Landscape design of </w:t>
      </w:r>
      <w:r w:rsidR="001F136D" w:rsidRPr="000327F8">
        <w:t>Yıldız</w:t>
      </w:r>
      <w:r w:rsidRPr="000327F8">
        <w:t xml:space="preserve"> Technical University</w:t>
      </w:r>
      <w:bookmarkEnd w:id="83"/>
      <w:bookmarkEnd w:id="84"/>
    </w:p>
    <w:p w:rsidR="008408EC" w:rsidRPr="000327F8" w:rsidRDefault="008408EC" w:rsidP="00EB723C">
      <w:pPr>
        <w:pStyle w:val="ResimYazs"/>
        <w:rPr>
          <w:rFonts w:ascii="Times New Roman" w:hAnsi="Times New Roman"/>
          <w:lang w:val="en-US"/>
        </w:rPr>
      </w:pPr>
    </w:p>
    <w:p w:rsidR="00FB2830" w:rsidRPr="000327F8" w:rsidRDefault="00FB2830" w:rsidP="00FB2830">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lang w:val="en-US" w:eastAsia="tr-TR"/>
        </w:rPr>
      </w:pPr>
      <w:bookmarkStart w:id="86" w:name="_Toc329953710"/>
      <w:bookmarkStart w:id="87" w:name="_Toc329956836"/>
      <w:bookmarkStart w:id="88" w:name="_Toc329959366"/>
      <w:bookmarkStart w:id="89" w:name="_Toc330385403"/>
      <w:bookmarkStart w:id="90" w:name="_Toc330385710"/>
      <w:bookmarkStart w:id="91" w:name="_Toc330556913"/>
      <w:bookmarkEnd w:id="85"/>
      <w:bookmarkEnd w:id="86"/>
      <w:bookmarkEnd w:id="87"/>
      <w:bookmarkEnd w:id="88"/>
      <w:bookmarkEnd w:id="89"/>
      <w:bookmarkEnd w:id="90"/>
      <w:bookmarkEnd w:id="91"/>
    </w:p>
    <w:p w:rsidR="00A632E7" w:rsidRPr="000327F8" w:rsidRDefault="00A632E7" w:rsidP="00FB2830">
      <w:pPr>
        <w:pStyle w:val="Balk2"/>
        <w:rPr>
          <w:lang w:val="en-US"/>
        </w:rPr>
      </w:pPr>
      <w:bookmarkStart w:id="92" w:name="_Toc329953711"/>
      <w:bookmarkStart w:id="93" w:name="_Toc329956837"/>
      <w:bookmarkStart w:id="94" w:name="_Toc329959367"/>
      <w:bookmarkStart w:id="95" w:name="_Toc330385404"/>
      <w:bookmarkStart w:id="96" w:name="_Toc330385711"/>
      <w:bookmarkStart w:id="97" w:name="_Toc330556914"/>
      <w:r w:rsidRPr="000327F8">
        <w:rPr>
          <w:lang w:val="en-US"/>
        </w:rPr>
        <w:t>History</w:t>
      </w:r>
      <w:bookmarkEnd w:id="92"/>
      <w:bookmarkEnd w:id="93"/>
      <w:bookmarkEnd w:id="94"/>
      <w:bookmarkEnd w:id="95"/>
      <w:bookmarkEnd w:id="96"/>
      <w:bookmarkEnd w:id="97"/>
    </w:p>
    <w:p w:rsidR="00A632E7" w:rsidRPr="000327F8" w:rsidRDefault="00A632E7" w:rsidP="00A632E7">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The stages our university has passed through in its distinguished past are outlined below. Kondüktör Mekteb-i Âlisi/ The Conductors (Technicians) School of Higher Education (1911-1922). The Kondüktör Mekteb-i Âlisi/Conductors (Technicians) School of Higher Education was founded in 1911 in order to meet the “science officer” (known previously as conductors, and today as technicians) requirement of the Municipality Public Works Section. The school was modeled on the syllabus of the “Ecole de Conducteur” and was affiliated with the Ministry of Public Works. Enrolment began on 22 August 1911</w:t>
      </w:r>
      <w:r w:rsidR="00046CDF">
        <w:rPr>
          <w:rFonts w:cs="Times New Roman"/>
          <w:color w:val="000000"/>
          <w:szCs w:val="24"/>
          <w:shd w:val="clear" w:color="auto" w:fill="FFFFFF"/>
          <w:lang w:val="en-US"/>
        </w:rPr>
        <w:t xml:space="preserve"> [7]</w:t>
      </w:r>
      <w:r w:rsidRPr="000327F8">
        <w:rPr>
          <w:rFonts w:cs="Times New Roman"/>
          <w:color w:val="000000"/>
          <w:szCs w:val="24"/>
          <w:shd w:val="clear" w:color="auto" w:fill="FFFFFF"/>
          <w:lang w:val="en-US"/>
        </w:rPr>
        <w:t>.</w:t>
      </w:r>
    </w:p>
    <w:p w:rsidR="00A632E7" w:rsidRPr="000327F8" w:rsidRDefault="00A632E7" w:rsidP="00A632E7">
      <w:pPr>
        <w:pStyle w:val="NormalWeb"/>
        <w:shd w:val="clear" w:color="auto" w:fill="FFFFFF"/>
        <w:spacing w:before="120" w:beforeAutospacing="0" w:after="120" w:afterAutospacing="0" w:line="360" w:lineRule="auto"/>
        <w:jc w:val="both"/>
        <w:rPr>
          <w:color w:val="000000"/>
          <w:lang w:val="en-US"/>
        </w:rPr>
      </w:pPr>
      <w:r w:rsidRPr="000327F8">
        <w:rPr>
          <w:rStyle w:val="Gl"/>
          <w:color w:val="000000"/>
          <w:lang w:val="en-US"/>
        </w:rPr>
        <w:t xml:space="preserve">Nafia Fen Mektebi/ The School of Public Works (1922-1937):  </w:t>
      </w:r>
      <w:r w:rsidRPr="000327F8">
        <w:rPr>
          <w:color w:val="000000"/>
          <w:lang w:val="en-US"/>
        </w:rPr>
        <w:t>The school’s name was changed to Nafia Fen Mektebi/ School of Public Works in 1922 and the duration of education was increased to 2.5 years in 1926 and 3 years in 1931.</w:t>
      </w:r>
    </w:p>
    <w:p w:rsidR="00A632E7" w:rsidRPr="000327F8" w:rsidRDefault="00A632E7" w:rsidP="00A632E7">
      <w:pPr>
        <w:pStyle w:val="NormalWeb"/>
        <w:shd w:val="clear" w:color="auto" w:fill="FFFFFF"/>
        <w:spacing w:before="120" w:beforeAutospacing="0" w:after="120" w:afterAutospacing="0" w:line="360" w:lineRule="auto"/>
        <w:jc w:val="center"/>
        <w:rPr>
          <w:color w:val="000000"/>
          <w:lang w:val="en-US"/>
        </w:rPr>
      </w:pPr>
      <w:r w:rsidRPr="000327F8">
        <w:rPr>
          <w:noProof/>
        </w:rPr>
        <w:drawing>
          <wp:inline distT="0" distB="0" distL="0" distR="0" wp14:anchorId="71E3A634" wp14:editId="456C13A0">
            <wp:extent cx="5196849" cy="3960000"/>
            <wp:effectExtent l="0" t="0" r="3810" b="2540"/>
            <wp:docPr id="3" name="Resim 3" descr="http://www.yildiz.edu.tr/images/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ildiz.edu.tr/images/image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849" cy="3960000"/>
                    </a:xfrm>
                    <a:prstGeom prst="rect">
                      <a:avLst/>
                    </a:prstGeom>
                    <a:noFill/>
                    <a:ln>
                      <a:noFill/>
                    </a:ln>
                  </pic:spPr>
                </pic:pic>
              </a:graphicData>
            </a:graphic>
          </wp:inline>
        </w:drawing>
      </w:r>
    </w:p>
    <w:p w:rsidR="00A632E7" w:rsidRPr="000327F8" w:rsidRDefault="004D3B93" w:rsidP="000327F8">
      <w:pPr>
        <w:pStyle w:val="Figure"/>
        <w:rPr>
          <w:rStyle w:val="apple-converted-space"/>
          <w:b/>
          <w:bCs/>
          <w:color w:val="000000"/>
          <w:sz w:val="17"/>
          <w:szCs w:val="17"/>
          <w:shd w:val="clear" w:color="auto" w:fill="FFFFFF"/>
        </w:rPr>
      </w:pPr>
      <w:bookmarkStart w:id="98" w:name="_Toc329955603"/>
      <w:r w:rsidRPr="000327F8">
        <w:t>Figure 2.</w:t>
      </w:r>
      <w:r w:rsidRPr="000327F8">
        <w:fldChar w:fldCharType="begin"/>
      </w:r>
      <w:r w:rsidRPr="000327F8">
        <w:instrText xml:space="preserve"> SEQ Figure \* ARABIC </w:instrText>
      </w:r>
      <w:r w:rsidRPr="000327F8">
        <w:fldChar w:fldCharType="separate"/>
      </w:r>
      <w:r w:rsidR="001D610F">
        <w:rPr>
          <w:noProof/>
        </w:rPr>
        <w:t>2</w:t>
      </w:r>
      <w:r w:rsidRPr="000327F8">
        <w:fldChar w:fldCharType="end"/>
      </w:r>
      <w:r w:rsidRPr="000327F8">
        <w:t xml:space="preserve"> </w:t>
      </w:r>
      <w:r w:rsidR="00A632E7" w:rsidRPr="000327F8">
        <w:t>The Istanbul Technical School</w:t>
      </w:r>
      <w:bookmarkEnd w:id="98"/>
    </w:p>
    <w:p w:rsidR="00FB2830" w:rsidRPr="000327F8" w:rsidRDefault="00C75281" w:rsidP="008408EC">
      <w:pPr>
        <w:pStyle w:val="Balk2"/>
        <w:spacing w:before="120"/>
        <w:rPr>
          <w:rFonts w:eastAsiaTheme="minorHAnsi"/>
          <w:b w:val="0"/>
          <w:color w:val="000000"/>
          <w:shd w:val="clear" w:color="auto" w:fill="FFFFFF"/>
          <w:lang w:val="en-US"/>
        </w:rPr>
      </w:pPr>
      <w:bookmarkStart w:id="99" w:name="_Toc329953712"/>
      <w:bookmarkStart w:id="100" w:name="_Toc329956838"/>
      <w:bookmarkStart w:id="101" w:name="_Toc329959368"/>
      <w:bookmarkStart w:id="102" w:name="_Toc330385405"/>
      <w:bookmarkStart w:id="103" w:name="_Toc330385712"/>
      <w:bookmarkStart w:id="104" w:name="_Toc330556915"/>
      <w:r w:rsidRPr="000327F8">
        <w:rPr>
          <w:lang w:val="en-US"/>
        </w:rPr>
        <w:lastRenderedPageBreak/>
        <w:t>Historical Advancements in the University</w:t>
      </w:r>
      <w:bookmarkEnd w:id="99"/>
      <w:bookmarkEnd w:id="100"/>
      <w:bookmarkEnd w:id="101"/>
      <w:bookmarkEnd w:id="102"/>
      <w:bookmarkEnd w:id="103"/>
      <w:bookmarkEnd w:id="104"/>
    </w:p>
    <w:p w:rsidR="008408EC" w:rsidRPr="000327F8" w:rsidRDefault="008408EC" w:rsidP="00FB2830">
      <w:pPr>
        <w:pStyle w:val="Balk2"/>
        <w:numPr>
          <w:ilvl w:val="0"/>
          <w:numId w:val="0"/>
        </w:numPr>
        <w:spacing w:before="120"/>
        <w:rPr>
          <w:rFonts w:eastAsiaTheme="minorHAnsi"/>
          <w:b w:val="0"/>
          <w:color w:val="000000"/>
          <w:shd w:val="clear" w:color="auto" w:fill="FFFFFF"/>
          <w:lang w:val="en-US"/>
        </w:rPr>
      </w:pPr>
      <w:bookmarkStart w:id="105" w:name="_Toc329953713"/>
      <w:bookmarkStart w:id="106" w:name="_Toc329956839"/>
      <w:bookmarkStart w:id="107" w:name="_Toc329959369"/>
      <w:bookmarkStart w:id="108" w:name="_Toc330385406"/>
      <w:bookmarkStart w:id="109" w:name="_Toc330385713"/>
      <w:bookmarkStart w:id="110" w:name="_Toc330556916"/>
      <w:r w:rsidRPr="000327F8">
        <w:rPr>
          <w:rFonts w:eastAsiaTheme="minorHAnsi"/>
          <w:b w:val="0"/>
          <w:color w:val="000000"/>
          <w:szCs w:val="24"/>
          <w:shd w:val="clear" w:color="auto" w:fill="FFFFFF"/>
          <w:lang w:val="en-US"/>
        </w:rPr>
        <w:t>The school was established as an autonomous higher education and research institution with Law no. 1184 of State Engineering and Architectural Academies published on 3 June 1969.</w:t>
      </w:r>
      <w:bookmarkEnd w:id="105"/>
      <w:bookmarkEnd w:id="106"/>
      <w:bookmarkEnd w:id="107"/>
      <w:bookmarkEnd w:id="108"/>
      <w:bookmarkEnd w:id="109"/>
      <w:bookmarkEnd w:id="110"/>
      <w:r w:rsidRPr="000327F8">
        <w:rPr>
          <w:rFonts w:eastAsiaTheme="minorHAnsi"/>
          <w:b w:val="0"/>
          <w:color w:val="000000"/>
          <w:shd w:val="clear" w:color="auto" w:fill="FFFFFF"/>
          <w:lang w:val="en-US"/>
        </w:rPr>
        <w:t xml:space="preserve"> </w:t>
      </w:r>
    </w:p>
    <w:p w:rsidR="008408EC" w:rsidRPr="000327F8" w:rsidRDefault="008408EC" w:rsidP="008408EC">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Law no. 1472 ruled for the closing of special vocational schools in 1971, and engineering schools were affiliated with the Istanbul State Engineering and Architectural Academy.</w:t>
      </w:r>
    </w:p>
    <w:p w:rsidR="00C75281" w:rsidRPr="000327F8" w:rsidRDefault="00C75281" w:rsidP="00FB2830">
      <w:pPr>
        <w:pStyle w:val="Balk3"/>
        <w:rPr>
          <w:rFonts w:eastAsiaTheme="minorHAnsi"/>
          <w:shd w:val="clear" w:color="auto" w:fill="FFFFFF"/>
          <w:lang w:val="en-US"/>
        </w:rPr>
      </w:pPr>
      <w:bookmarkStart w:id="111" w:name="_Toc329953714"/>
      <w:bookmarkStart w:id="112" w:name="_Toc329956840"/>
      <w:bookmarkStart w:id="113" w:name="_Toc329959370"/>
      <w:bookmarkStart w:id="114" w:name="_Toc330385407"/>
      <w:bookmarkStart w:id="115" w:name="_Toc330385714"/>
      <w:bookmarkStart w:id="116" w:name="_Toc330556917"/>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008408EC" w:rsidRPr="000327F8">
        <w:rPr>
          <w:rFonts w:eastAsiaTheme="minorHAnsi"/>
          <w:shd w:val="clear" w:color="auto" w:fill="FFFFFF"/>
          <w:lang w:val="en-US"/>
        </w:rPr>
        <w:t xml:space="preserve"> University Period</w:t>
      </w:r>
      <w:bookmarkEnd w:id="111"/>
      <w:bookmarkEnd w:id="112"/>
      <w:bookmarkEnd w:id="113"/>
      <w:bookmarkEnd w:id="114"/>
      <w:bookmarkEnd w:id="115"/>
      <w:bookmarkEnd w:id="116"/>
      <w:r w:rsidR="008408EC" w:rsidRPr="000327F8">
        <w:rPr>
          <w:rFonts w:eastAsiaTheme="minorHAnsi"/>
          <w:shd w:val="clear" w:color="auto" w:fill="FFFFFF"/>
          <w:lang w:val="en-US"/>
        </w:rPr>
        <w:t xml:space="preserve"> </w:t>
      </w:r>
    </w:p>
    <w:p w:rsidR="00C75281" w:rsidRPr="000327F8" w:rsidRDefault="008408EC" w:rsidP="00C75281">
      <w:pPr>
        <w:pStyle w:val="NormalWeb"/>
        <w:shd w:val="clear" w:color="auto" w:fill="FFFFFF"/>
        <w:spacing w:before="120" w:beforeAutospacing="0" w:after="120" w:afterAutospacing="0" w:line="360" w:lineRule="auto"/>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Istanbul State Engineering and Architectural Academy and affiliated schools of engineering and the related faculties and departments of the Kocaeli State Engineering and Architecture Academy and the Kocaeli Vocational School were merged to form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University with decree law no.41 dated 20 June 1982 and Law no. 2809 dated 30 March 1982 which accepted the decree law with changes</w:t>
      </w:r>
      <w:r w:rsidR="00046CDF">
        <w:rPr>
          <w:rFonts w:eastAsiaTheme="minorHAnsi"/>
          <w:color w:val="000000"/>
          <w:shd w:val="clear" w:color="auto" w:fill="FFFFFF"/>
          <w:lang w:val="en-US" w:eastAsia="en-US"/>
        </w:rPr>
        <w:t xml:space="preserve"> [4]</w:t>
      </w:r>
      <w:r w:rsidRPr="000327F8">
        <w:rPr>
          <w:rFonts w:eastAsiaTheme="minorHAnsi"/>
          <w:color w:val="000000"/>
          <w:shd w:val="clear" w:color="auto" w:fill="FFFFFF"/>
          <w:lang w:val="en-US" w:eastAsia="en-US"/>
        </w:rPr>
        <w:t>.</w:t>
      </w:r>
    </w:p>
    <w:p w:rsidR="008408EC" w:rsidRPr="000327F8" w:rsidRDefault="008408EC"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The new university incorporated the departments of Science-Literature and Engineering, the Vocational School in Kocaeli, a Science Institute, a Social Sciences Institute and the Foreign Languages, Atatürk Principles and the History of Revolution, Turkish Language, Physical Education and Fine Arts departments affiliated with the Rectorate</w:t>
      </w:r>
      <w:r w:rsidR="00046CDF">
        <w:rPr>
          <w:rFonts w:eastAsiaTheme="minorHAnsi"/>
          <w:color w:val="000000"/>
          <w:shd w:val="clear" w:color="auto" w:fill="FFFFFF"/>
          <w:lang w:val="en-US" w:eastAsia="en-US"/>
        </w:rPr>
        <w:t xml:space="preserve"> [8]</w:t>
      </w:r>
      <w:r w:rsidRPr="000327F8">
        <w:rPr>
          <w:rFonts w:eastAsiaTheme="minorHAnsi"/>
          <w:color w:val="000000"/>
          <w:shd w:val="clear" w:color="auto" w:fill="FFFFFF"/>
          <w:lang w:val="en-US" w:eastAsia="en-US"/>
        </w:rPr>
        <w:t>.</w:t>
      </w:r>
    </w:p>
    <w:p w:rsidR="00C75281" w:rsidRPr="000327F8" w:rsidRDefault="00C75281" w:rsidP="00FB2830">
      <w:pPr>
        <w:pStyle w:val="Balk3"/>
        <w:rPr>
          <w:rFonts w:eastAsiaTheme="minorHAnsi"/>
          <w:shd w:val="clear" w:color="auto" w:fill="FFFFFF"/>
          <w:lang w:val="en-US"/>
        </w:rPr>
      </w:pPr>
      <w:bookmarkStart w:id="117" w:name="_Toc329953715"/>
      <w:bookmarkStart w:id="118" w:name="_Toc329956841"/>
      <w:bookmarkStart w:id="119" w:name="_Toc329959371"/>
      <w:bookmarkStart w:id="120" w:name="_Toc330385408"/>
      <w:bookmarkStart w:id="121" w:name="_Toc330385715"/>
      <w:bookmarkStart w:id="122" w:name="_Toc330556918"/>
      <w:r w:rsidRPr="000327F8">
        <w:rPr>
          <w:rFonts w:eastAsiaTheme="minorHAnsi"/>
          <w:shd w:val="clear" w:color="auto" w:fill="FFFFFF"/>
          <w:lang w:val="en-US"/>
        </w:rPr>
        <w:t xml:space="preserve">The </w:t>
      </w:r>
      <w:r w:rsidR="001F136D" w:rsidRPr="000327F8">
        <w:rPr>
          <w:rFonts w:eastAsiaTheme="minorHAnsi"/>
          <w:shd w:val="clear" w:color="auto" w:fill="FFFFFF"/>
          <w:lang w:val="en-US"/>
        </w:rPr>
        <w:t>Yıldız</w:t>
      </w:r>
      <w:r w:rsidRPr="000327F8">
        <w:rPr>
          <w:rFonts w:eastAsiaTheme="minorHAnsi"/>
          <w:szCs w:val="24"/>
          <w:shd w:val="clear" w:color="auto" w:fill="FFFFFF"/>
          <w:lang w:val="en-US"/>
        </w:rPr>
        <w:t xml:space="preserve"> </w:t>
      </w:r>
      <w:r w:rsidRPr="000327F8">
        <w:rPr>
          <w:rFonts w:eastAsiaTheme="minorHAnsi"/>
          <w:shd w:val="clear" w:color="auto" w:fill="FFFFFF"/>
          <w:lang w:val="en-US"/>
        </w:rPr>
        <w:t>Technical University Period</w:t>
      </w:r>
      <w:bookmarkEnd w:id="117"/>
      <w:bookmarkEnd w:id="118"/>
      <w:bookmarkEnd w:id="119"/>
      <w:bookmarkEnd w:id="120"/>
      <w:bookmarkEnd w:id="121"/>
      <w:bookmarkEnd w:id="122"/>
      <w:r w:rsidRPr="000327F8">
        <w:rPr>
          <w:rFonts w:eastAsiaTheme="minorHAnsi"/>
          <w:szCs w:val="24"/>
          <w:shd w:val="clear" w:color="auto" w:fill="FFFFFF"/>
          <w:lang w:val="en-US"/>
        </w:rPr>
        <w:t xml:space="preserve"> </w:t>
      </w: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Law no. 3837 dated 3 July 1992 renamed our university </w:t>
      </w:r>
      <w:r w:rsidR="001F136D" w:rsidRPr="000327F8">
        <w:rPr>
          <w:rFonts w:eastAsiaTheme="minorHAnsi"/>
          <w:color w:val="000000"/>
          <w:shd w:val="clear" w:color="auto" w:fill="FFFFFF"/>
          <w:lang w:val="en-US" w:eastAsia="en-US"/>
        </w:rPr>
        <w:t>Yıldız</w:t>
      </w:r>
      <w:r w:rsidRPr="000327F8">
        <w:rPr>
          <w:rFonts w:eastAsiaTheme="minorHAnsi"/>
          <w:color w:val="000000"/>
          <w:shd w:val="clear" w:color="auto" w:fill="FFFFFF"/>
          <w:lang w:val="en-US" w:eastAsia="en-US"/>
        </w:rPr>
        <w:t xml:space="preserve"> Technical University. The Engineering Faculty was divided into four faculties and restructured as the Electrical-Electronics, Construction, Mechanical and Chemical-Metallurgy Faculties and also included the Faculty of Economics and Administrative Sciences within its organization. The Kocaeli Faculty of Engineering and the Kocaeli Vocational School were released from our university to be restructured as Kocaeli University. Today our university has 9 Faculties</w:t>
      </w:r>
      <w:r w:rsidR="00FB2830" w:rsidRPr="000327F8">
        <w:rPr>
          <w:rStyle w:val="DipnotBavurusu"/>
          <w:rFonts w:eastAsiaTheme="minorHAnsi"/>
          <w:color w:val="000000"/>
          <w:shd w:val="clear" w:color="auto" w:fill="FFFFFF"/>
          <w:lang w:val="en-US" w:eastAsia="en-US"/>
        </w:rPr>
        <w:footnoteReference w:id="1"/>
      </w:r>
      <w:r w:rsidRPr="000327F8">
        <w:rPr>
          <w:rFonts w:eastAsiaTheme="minorHAnsi"/>
          <w:color w:val="000000"/>
          <w:shd w:val="clear" w:color="auto" w:fill="FFFFFF"/>
          <w:lang w:val="en-US" w:eastAsia="en-US"/>
        </w:rPr>
        <w:t>, 2 Institutes, the Vocational School of Higher Education, the Vocational School for National Palaces and Historical Buildings, the Vocational School for Foreign Languages and more than 20,000 students</w:t>
      </w:r>
      <w:r w:rsidR="00046CDF">
        <w:rPr>
          <w:rFonts w:eastAsiaTheme="minorHAnsi"/>
          <w:color w:val="000000"/>
          <w:shd w:val="clear" w:color="auto" w:fill="FFFFFF"/>
          <w:lang w:val="en-US" w:eastAsia="en-US"/>
        </w:rPr>
        <w:t xml:space="preserve"> [9]</w:t>
      </w:r>
      <w:r w:rsidRPr="000327F8">
        <w:rPr>
          <w:rFonts w:eastAsiaTheme="minorHAnsi"/>
          <w:color w:val="000000"/>
          <w:shd w:val="clear" w:color="auto" w:fill="FFFFFF"/>
          <w:lang w:val="en-US" w:eastAsia="en-US"/>
        </w:rPr>
        <w:t>.</w:t>
      </w:r>
      <w:r w:rsidR="00951FEA" w:rsidRPr="000327F8">
        <w:rPr>
          <w:rFonts w:eastAsiaTheme="minorHAnsi"/>
          <w:color w:val="000000"/>
          <w:shd w:val="clear" w:color="auto" w:fill="FFFFFF"/>
          <w:lang w:val="en-US" w:eastAsia="en-US"/>
        </w:rPr>
        <w:t xml:space="preserve"> </w:t>
      </w:r>
    </w:p>
    <w:p w:rsidR="005728EE" w:rsidRPr="000327F8" w:rsidRDefault="005728EE"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noProof/>
        </w:rPr>
        <w:drawing>
          <wp:inline distT="0" distB="0" distL="0" distR="0" wp14:anchorId="5E39A8D4" wp14:editId="650EC6B2">
            <wp:extent cx="5399405" cy="3547409"/>
            <wp:effectExtent l="0" t="0" r="0" b="0"/>
            <wp:docPr id="4" name="Resim 4" descr="http://www.yildiz.edu.tr/images/images/fb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ildiz.edu.tr/images/images/fbe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3547409"/>
                    </a:xfrm>
                    <a:prstGeom prst="rect">
                      <a:avLst/>
                    </a:prstGeom>
                    <a:noFill/>
                    <a:ln>
                      <a:noFill/>
                    </a:ln>
                  </pic:spPr>
                </pic:pic>
              </a:graphicData>
            </a:graphic>
          </wp:inline>
        </w:drawing>
      </w:r>
    </w:p>
    <w:p w:rsidR="00C75281" w:rsidRPr="000327F8" w:rsidRDefault="004D3B93" w:rsidP="000327F8">
      <w:pPr>
        <w:pStyle w:val="Figure"/>
        <w:rPr>
          <w:color w:val="000000"/>
          <w:shd w:val="clear" w:color="auto" w:fill="FFFFFF"/>
        </w:rPr>
      </w:pPr>
      <w:bookmarkStart w:id="123" w:name="_Toc329955400"/>
      <w:bookmarkStart w:id="124" w:name="_Toc329955604"/>
      <w:r w:rsidRPr="000327F8">
        <w:t>Figure 2.</w:t>
      </w:r>
      <w:r w:rsidRPr="000327F8">
        <w:fldChar w:fldCharType="begin"/>
      </w:r>
      <w:r w:rsidRPr="000327F8">
        <w:instrText xml:space="preserve"> SEQ Figure \* ARABIC </w:instrText>
      </w:r>
      <w:r w:rsidRPr="000327F8">
        <w:fldChar w:fldCharType="separate"/>
      </w:r>
      <w:r w:rsidR="001D610F">
        <w:rPr>
          <w:noProof/>
        </w:rPr>
        <w:t>3</w:t>
      </w:r>
      <w:r w:rsidRPr="000327F8">
        <w:fldChar w:fldCharType="end"/>
      </w:r>
      <w:r w:rsidRPr="000327F8">
        <w:t xml:space="preserve"> </w:t>
      </w:r>
      <w:r w:rsidR="00C75281" w:rsidRPr="000327F8">
        <w:t xml:space="preserve">Side view of </w:t>
      </w:r>
      <w:r w:rsidR="00857923" w:rsidRPr="000327F8">
        <w:t xml:space="preserve">Graduate School of Natural and Applied Sciences, </w:t>
      </w:r>
      <w:r w:rsidR="001F136D" w:rsidRPr="000327F8">
        <w:t>Yıldız</w:t>
      </w:r>
      <w:r w:rsidR="00857923" w:rsidRPr="000327F8">
        <w:t xml:space="preserve"> Technical University, </w:t>
      </w:r>
      <w:r w:rsidR="00C75281" w:rsidRPr="000327F8">
        <w:t>Çukursaray, İstanbul</w:t>
      </w:r>
      <w:bookmarkEnd w:id="123"/>
      <w:bookmarkEnd w:id="124"/>
      <w:r w:rsidR="00046CDF">
        <w:t xml:space="preserve"> [10]</w:t>
      </w:r>
    </w:p>
    <w:p w:rsidR="00FB2830" w:rsidRPr="000327F8" w:rsidRDefault="00FB2830" w:rsidP="00FB2830">
      <w:pPr>
        <w:pStyle w:val="Balk4"/>
        <w:rPr>
          <w:rFonts w:eastAsiaTheme="minorHAnsi"/>
          <w:shd w:val="clear" w:color="auto" w:fill="FFFFFF"/>
          <w:lang w:val="en-US"/>
        </w:rPr>
      </w:pPr>
      <w:r w:rsidRPr="000327F8">
        <w:rPr>
          <w:rFonts w:eastAsiaTheme="minorHAnsi"/>
          <w:shd w:val="clear" w:color="auto" w:fill="FFFFFF"/>
          <w:lang w:val="en-US"/>
        </w:rPr>
        <w:t>Mission</w:t>
      </w:r>
    </w:p>
    <w:p w:rsidR="00FB2830" w:rsidRPr="000327F8" w:rsidRDefault="00FB2830" w:rsidP="00FB2830">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Our mission is to create a university which pioneers education, scientific research, technological development and artistic work aimed at the progress of society and the increase of the quality of life within an understanding of national and international solidarity; and educates creative, enterprising, questioning and ethical students equipped with universal values, who constantly renew themselves, aim for lifelong learning and are capable of analysis and synthesis.</w:t>
      </w:r>
    </w:p>
    <w:p w:rsidR="00615D7B" w:rsidRPr="000327F8" w:rsidRDefault="00615D7B" w:rsidP="00615D7B">
      <w:pPr>
        <w:pStyle w:val="anametin"/>
        <w:tabs>
          <w:tab w:val="left" w:pos="7655"/>
        </w:tabs>
        <w:jc w:val="left"/>
        <w:rPr>
          <w:szCs w:val="24"/>
          <w:lang w:val="en-US"/>
        </w:rPr>
      </w:pPr>
      <w:r w:rsidRPr="000327F8">
        <w:rPr>
          <w:position w:val="-10"/>
          <w:szCs w:val="24"/>
          <w:lang w:val="en-US"/>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5.75pt" o:ole="">
            <v:imagedata r:id="rId18" o:title=""/>
          </v:shape>
          <o:OLEObject Type="Embed" ProgID="Equation.DSMT4" ShapeID="_x0000_i1025" DrawAspect="Content" ObjectID="_1555932316" r:id="rId19"/>
        </w:object>
      </w:r>
      <w:r w:rsidRPr="000327F8">
        <w:rPr>
          <w:szCs w:val="24"/>
          <w:lang w:val="en-US"/>
        </w:rPr>
        <w:tab/>
        <w:t>(2.1)</w:t>
      </w:r>
    </w:p>
    <w:p w:rsidR="00615D7B" w:rsidRPr="000327F8" w:rsidRDefault="00615D7B" w:rsidP="00615D7B">
      <w:pPr>
        <w:pStyle w:val="anametin"/>
        <w:tabs>
          <w:tab w:val="left" w:pos="7655"/>
        </w:tabs>
        <w:rPr>
          <w:szCs w:val="24"/>
          <w:lang w:val="en-US"/>
        </w:rPr>
      </w:pPr>
      <w:r w:rsidRPr="000327F8">
        <w:rPr>
          <w:position w:val="-24"/>
          <w:szCs w:val="24"/>
          <w:lang w:val="en-US"/>
        </w:rPr>
        <w:object w:dxaOrig="1100" w:dyaOrig="620">
          <v:shape id="_x0000_i1026" type="#_x0000_t75" style="width:54.75pt;height:30.75pt" o:ole="">
            <v:imagedata r:id="rId20" o:title=""/>
          </v:shape>
          <o:OLEObject Type="Embed" ProgID="Equation.DSMT4" ShapeID="_x0000_i1026" DrawAspect="Content" ObjectID="_1555932317" r:id="rId21"/>
        </w:object>
      </w:r>
      <w:r w:rsidRPr="000327F8">
        <w:rPr>
          <w:szCs w:val="24"/>
          <w:lang w:val="en-US"/>
        </w:rPr>
        <w:tab/>
        <w:t>(2.2)</w:t>
      </w:r>
    </w:p>
    <w:p w:rsidR="00615D7B" w:rsidRPr="000327F8" w:rsidRDefault="00615D7B" w:rsidP="00615D7B">
      <w:pPr>
        <w:pStyle w:val="anametin"/>
        <w:tabs>
          <w:tab w:val="left" w:pos="7655"/>
        </w:tabs>
        <w:rPr>
          <w:szCs w:val="24"/>
          <w:lang w:val="en-US"/>
        </w:rPr>
      </w:pPr>
      <w:r w:rsidRPr="000327F8">
        <w:rPr>
          <w:position w:val="-24"/>
          <w:szCs w:val="24"/>
          <w:lang w:val="en-US"/>
        </w:rPr>
        <w:object w:dxaOrig="1860" w:dyaOrig="620">
          <v:shape id="_x0000_i1027" type="#_x0000_t75" style="width:93pt;height:30.75pt" o:ole="">
            <v:imagedata r:id="rId22" o:title=""/>
          </v:shape>
          <o:OLEObject Type="Embed" ProgID="Equation.DSMT4" ShapeID="_x0000_i1027" DrawAspect="Content" ObjectID="_1555932318" r:id="rId23"/>
        </w:object>
      </w:r>
      <w:r w:rsidRPr="000327F8">
        <w:rPr>
          <w:szCs w:val="24"/>
          <w:lang w:val="en-US"/>
        </w:rPr>
        <w:tab/>
        <w:t>(2.3)</w:t>
      </w:r>
    </w:p>
    <w:p w:rsidR="00615D7B" w:rsidRPr="000327F8" w:rsidRDefault="00615D7B" w:rsidP="00615D7B">
      <w:pPr>
        <w:pStyle w:val="anametin"/>
        <w:tabs>
          <w:tab w:val="left" w:pos="7655"/>
        </w:tabs>
        <w:rPr>
          <w:szCs w:val="24"/>
          <w:lang w:val="en-US"/>
        </w:rPr>
      </w:pPr>
      <w:r w:rsidRPr="000327F8">
        <w:rPr>
          <w:position w:val="-24"/>
          <w:szCs w:val="24"/>
          <w:lang w:val="en-US"/>
        </w:rPr>
        <w:object w:dxaOrig="1260" w:dyaOrig="620">
          <v:shape id="_x0000_i1028" type="#_x0000_t75" style="width:63.75pt;height:30.75pt" o:ole="">
            <v:imagedata r:id="rId24" o:title=""/>
          </v:shape>
          <o:OLEObject Type="Embed" ProgID="Equation.DSMT4" ShapeID="_x0000_i1028" DrawAspect="Content" ObjectID="_1555932319" r:id="rId25"/>
        </w:object>
      </w:r>
      <w:r w:rsidRPr="000327F8">
        <w:rPr>
          <w:szCs w:val="24"/>
          <w:lang w:val="en-US"/>
        </w:rPr>
        <w:tab/>
        <w:t>(2.4)</w:t>
      </w:r>
    </w:p>
    <w:p w:rsidR="00615D7B" w:rsidRPr="000327F8" w:rsidRDefault="00615D7B" w:rsidP="008248C8">
      <w:pPr>
        <w:pStyle w:val="Altyaz"/>
        <w:rPr>
          <w:rFonts w:eastAsia="TheSansLight"/>
          <w:lang w:val="en-US"/>
        </w:rPr>
      </w:pPr>
      <w:r w:rsidRPr="000327F8">
        <w:rPr>
          <w:lang w:val="en-US"/>
        </w:rPr>
        <w:br w:type="page"/>
      </w:r>
      <w:bookmarkStart w:id="125" w:name="_Toc330385409"/>
      <w:bookmarkStart w:id="126" w:name="_Toc330385716"/>
      <w:bookmarkStart w:id="127" w:name="_Toc330556919"/>
      <w:r w:rsidRPr="000327F8">
        <w:rPr>
          <w:rFonts w:eastAsia="TheSansLight"/>
          <w:lang w:val="en-US"/>
        </w:rPr>
        <w:lastRenderedPageBreak/>
        <w:t>CHAPTER 3</w:t>
      </w:r>
      <w:bookmarkEnd w:id="125"/>
      <w:bookmarkEnd w:id="126"/>
      <w:bookmarkEnd w:id="127"/>
    </w:p>
    <w:p w:rsidR="00DF5DDE" w:rsidRPr="000327F8" w:rsidRDefault="00DF5DDE" w:rsidP="00DF5DDE">
      <w:pPr>
        <w:pStyle w:val="Balk1"/>
        <w:rPr>
          <w:rFonts w:cs="Times New Roman"/>
          <w:shd w:val="clear" w:color="auto" w:fill="FFFFFF"/>
          <w:lang w:val="en-US"/>
        </w:rPr>
      </w:pPr>
      <w:bookmarkStart w:id="128" w:name="_Toc329959372"/>
      <w:bookmarkStart w:id="129" w:name="_Toc330385410"/>
      <w:bookmarkStart w:id="130" w:name="_Toc330385717"/>
      <w:bookmarkStart w:id="131" w:name="_Toc330556920"/>
      <w:r w:rsidRPr="000327F8">
        <w:rPr>
          <w:rFonts w:cs="Times New Roman"/>
          <w:shd w:val="clear" w:color="auto" w:fill="FFFFFF"/>
          <w:lang w:val="en-US"/>
        </w:rPr>
        <w:t>ERASMUS</w:t>
      </w:r>
      <w:bookmarkEnd w:id="128"/>
      <w:bookmarkEnd w:id="129"/>
      <w:bookmarkEnd w:id="130"/>
      <w:bookmarkEnd w:id="131"/>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is the EU's flagship education and training program enabling 200 000 students to study and work abroad each year. In addition, it funds co-operation between higher education institutions across Europe. The program supports not only students, but also professors and business staffs who want to teach abroad, as well as helping university staff to receive training.</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seeks to enhance the quality and reinforce the European dimension of higher education by encouraging transnational cooperation between universities, boosting European mobility and improving the transparency and full academic recognition of studies and qualifications throughout the Union.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consists of many different activities; student and teacher exchanges, joint development of study program (Curriculum Development), international intensive programs, thematic networks between departments and faculties across Europe, language courses (EILC), European credit transfer system (ECTS)</w:t>
      </w:r>
      <w:r w:rsidR="00046CDF">
        <w:rPr>
          <w:color w:val="000000"/>
          <w:shd w:val="clear" w:color="auto" w:fill="FFFFFF"/>
          <w:lang w:val="en-US"/>
        </w:rPr>
        <w:t xml:space="preserve"> [11]</w:t>
      </w:r>
      <w:r w:rsidRPr="000327F8">
        <w:rPr>
          <w:color w:val="000000"/>
          <w:shd w:val="clear" w:color="auto" w:fill="FFFFFF"/>
          <w:lang w:val="en-US"/>
        </w:rPr>
        <w:t>.</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action is targeted at higher education institutions and their students and staff in all 27 Member States of the European Union, the three countries of the European Economic Area (Iceland, Liechtenstein and Norway), and Turkey.</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Currently 2199 higher education institutions in 31 countries are participating in Erasmus. Since the creation of Erasmus in 1987, 1.2 million students have benefited from an Erasmus study period abroad. The Erasmus budget for the year 2004 is more than € 187.5 million.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p>
    <w:p w:rsidR="00615D7B" w:rsidRPr="000327F8" w:rsidRDefault="00615D7B" w:rsidP="00615D7B">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shd w:val="clear" w:color="auto" w:fill="FFFFFF"/>
          <w:lang w:val="en-US" w:eastAsia="tr-TR"/>
        </w:rPr>
      </w:pPr>
      <w:bookmarkStart w:id="132" w:name="_Toc329953717"/>
      <w:bookmarkStart w:id="133" w:name="_Toc329956843"/>
      <w:bookmarkStart w:id="134" w:name="_Toc329959373"/>
      <w:bookmarkStart w:id="135" w:name="_Toc330385411"/>
      <w:bookmarkStart w:id="136" w:name="_Toc330385718"/>
      <w:bookmarkStart w:id="137" w:name="_Toc330556921"/>
      <w:bookmarkEnd w:id="132"/>
      <w:bookmarkEnd w:id="133"/>
      <w:bookmarkEnd w:id="134"/>
      <w:bookmarkEnd w:id="135"/>
      <w:bookmarkEnd w:id="136"/>
      <w:bookmarkEnd w:id="137"/>
    </w:p>
    <w:p w:rsidR="00615D7B" w:rsidRPr="000327F8" w:rsidRDefault="00615D7B" w:rsidP="00615D7B">
      <w:pPr>
        <w:pStyle w:val="Balk2"/>
        <w:rPr>
          <w:shd w:val="clear" w:color="auto" w:fill="FFFFFF"/>
          <w:lang w:val="en-US"/>
        </w:rPr>
      </w:pPr>
      <w:bookmarkStart w:id="138" w:name="_Toc329953718"/>
      <w:bookmarkStart w:id="139" w:name="_Toc329956844"/>
      <w:bookmarkStart w:id="140" w:name="_Toc329959374"/>
      <w:bookmarkStart w:id="141" w:name="_Toc330385412"/>
      <w:bookmarkStart w:id="142" w:name="_Toc330385719"/>
      <w:bookmarkStart w:id="143" w:name="_Toc330556922"/>
      <w:r w:rsidRPr="000327F8">
        <w:rPr>
          <w:shd w:val="clear" w:color="auto" w:fill="FFFFFF"/>
          <w:lang w:val="en-US"/>
        </w:rPr>
        <w:t>National Agency</w:t>
      </w:r>
      <w:bookmarkEnd w:id="138"/>
      <w:bookmarkEnd w:id="139"/>
      <w:bookmarkEnd w:id="140"/>
      <w:bookmarkEnd w:id="141"/>
      <w:bookmarkEnd w:id="142"/>
      <w:bookmarkEnd w:id="143"/>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Generally, National Agencies are founded in the participatory countries so as to utilize EU Education and Youth programs by organizing and coordinating activities in cooperation with the relevant parties.</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National Agency, a part of State Planning Agency, is responsible for the coordination of the European Union Education Programs in Turkey.</w:t>
      </w:r>
    </w:p>
    <w:p w:rsidR="00615D7B" w:rsidRPr="000327F8" w:rsidRDefault="001F136D" w:rsidP="00615D7B">
      <w:pPr>
        <w:pStyle w:val="Balk2"/>
        <w:rPr>
          <w:lang w:val="en-US"/>
        </w:rPr>
      </w:pPr>
      <w:bookmarkStart w:id="144" w:name="_Toc329953719"/>
      <w:bookmarkStart w:id="145" w:name="_Toc329956845"/>
      <w:bookmarkStart w:id="146" w:name="_Toc329959375"/>
      <w:bookmarkStart w:id="147" w:name="_Toc330385413"/>
      <w:bookmarkStart w:id="148" w:name="_Toc330385720"/>
      <w:bookmarkStart w:id="149" w:name="_Toc330556923"/>
      <w:r w:rsidRPr="000327F8">
        <w:rPr>
          <w:lang w:val="en-US"/>
        </w:rPr>
        <w:t>About YTU</w:t>
      </w:r>
      <w:bookmarkEnd w:id="144"/>
      <w:bookmarkEnd w:id="145"/>
      <w:bookmarkEnd w:id="146"/>
      <w:bookmarkEnd w:id="147"/>
      <w:bookmarkEnd w:id="148"/>
      <w:bookmarkEnd w:id="149"/>
    </w:p>
    <w:p w:rsidR="00615D7B" w:rsidRPr="000327F8" w:rsidRDefault="001F136D"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Yıldız</w:t>
      </w:r>
      <w:r w:rsidR="00615D7B" w:rsidRPr="000327F8">
        <w:rPr>
          <w:color w:val="000000"/>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w:t>
      </w:r>
      <w:r w:rsidR="00046CDF">
        <w:rPr>
          <w:color w:val="000000"/>
          <w:shd w:val="clear" w:color="auto" w:fill="FFFFFF"/>
          <w:lang w:val="en-US"/>
        </w:rPr>
        <w:t xml:space="preserve"> [9]</w:t>
      </w:r>
      <w:r w:rsidR="00615D7B" w:rsidRPr="000327F8">
        <w:rPr>
          <w:color w:val="000000"/>
          <w:shd w:val="clear" w:color="auto" w:fill="FFFFFF"/>
          <w:lang w:val="en-US"/>
        </w:rPr>
        <w:t>. </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As YTU our mission is to create a university which pioneers education, scientific research, technological development and artistic work aimed at the progress of society and the increase of the quality of life within an understanding of nation</w:t>
      </w:r>
      <w:r w:rsidR="00F61812" w:rsidRPr="000327F8">
        <w:rPr>
          <w:color w:val="000000"/>
          <w:shd w:val="clear" w:color="auto" w:fill="FFFFFF"/>
          <w:lang w:val="en-US"/>
        </w:rPr>
        <w:t>al and international solidarity</w:t>
      </w:r>
    </w:p>
    <w:p w:rsidR="00857923" w:rsidRPr="000327F8" w:rsidRDefault="00857923" w:rsidP="00951FEA">
      <w:pPr>
        <w:pStyle w:val="ResimYazs"/>
        <w:spacing w:before="240" w:after="120"/>
        <w:rPr>
          <w:rFonts w:ascii="Times New Roman" w:hAnsi="Times New Roman"/>
          <w:lang w:val="en-US"/>
        </w:rPr>
      </w:pPr>
      <w:bookmarkStart w:id="150" w:name="_Toc329955756"/>
      <w:bookmarkStart w:id="151" w:name="_Toc329956225"/>
      <w:r w:rsidRPr="000327F8">
        <w:rPr>
          <w:rFonts w:ascii="Times New Roman" w:hAnsi="Times New Roman"/>
          <w:lang w:val="en-US"/>
        </w:rPr>
        <w:t>Table 3.</w:t>
      </w:r>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1</w:t>
      </w:r>
      <w:r w:rsidRPr="000327F8">
        <w:rPr>
          <w:rFonts w:ascii="Times New Roman" w:hAnsi="Times New Roman"/>
          <w:lang w:val="en-US"/>
        </w:rPr>
        <w:fldChar w:fldCharType="end"/>
      </w:r>
      <w:r w:rsidRPr="000327F8">
        <w:rPr>
          <w:rFonts w:ascii="Times New Roman" w:hAnsi="Times New Roman"/>
          <w:lang w:val="en-US"/>
        </w:rPr>
        <w:t xml:space="preserve"> Erasmus country codes for different national agencies acco</w:t>
      </w:r>
      <w:r w:rsidR="001F136D" w:rsidRPr="000327F8">
        <w:rPr>
          <w:rFonts w:ascii="Times New Roman" w:hAnsi="Times New Roman"/>
          <w:lang w:val="en-US"/>
        </w:rPr>
        <w:t>rding to the type of the countries</w:t>
      </w:r>
      <w:bookmarkEnd w:id="150"/>
      <w:bookmarkEnd w:id="151"/>
    </w:p>
    <w:tbl>
      <w:tblPr>
        <w:tblStyle w:val="TabloKlavuzu"/>
        <w:tblW w:w="7303" w:type="dxa"/>
        <w:jc w:val="center"/>
        <w:tblLook w:val="04A0" w:firstRow="1" w:lastRow="0" w:firstColumn="1" w:lastColumn="0" w:noHBand="0" w:noVBand="1"/>
      </w:tblPr>
      <w:tblGrid>
        <w:gridCol w:w="660"/>
        <w:gridCol w:w="1305"/>
        <w:gridCol w:w="1274"/>
        <w:gridCol w:w="851"/>
        <w:gridCol w:w="1351"/>
        <w:gridCol w:w="1862"/>
      </w:tblGrid>
      <w:tr w:rsidR="00857923" w:rsidRPr="000327F8" w:rsidTr="004B2516">
        <w:trPr>
          <w:trHeight w:val="450"/>
          <w:jc w:val="center"/>
        </w:trPr>
        <w:tc>
          <w:tcPr>
            <w:tcW w:w="58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No.</w:t>
            </w:r>
          </w:p>
        </w:tc>
        <w:tc>
          <w:tcPr>
            <w:tcW w:w="1090"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National Agencies</w:t>
            </w:r>
          </w:p>
        </w:tc>
        <w:tc>
          <w:tcPr>
            <w:tcW w:w="862"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Erasmus Code</w:t>
            </w:r>
          </w:p>
        </w:tc>
        <w:tc>
          <w:tcPr>
            <w:tcW w:w="669"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ISO Code</w:t>
            </w:r>
          </w:p>
        </w:tc>
        <w:tc>
          <w:tcPr>
            <w:tcW w:w="917"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 Identifier</w:t>
            </w:r>
          </w:p>
        </w:tc>
        <w:tc>
          <w:tcPr>
            <w:tcW w:w="164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Type of Country</w:t>
            </w:r>
          </w:p>
        </w:tc>
      </w:tr>
      <w:tr w:rsidR="00857923" w:rsidRPr="000327F8" w:rsidTr="004B2516">
        <w:trPr>
          <w:trHeight w:val="30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Austria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(Flemish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BEFL</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(French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BEFR</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Bulgaria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Czech Republic</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1641" w:type="dxa"/>
            <w:hideMark/>
          </w:tcPr>
          <w:p w:rsidR="00857923" w:rsidRPr="000327F8" w:rsidRDefault="00857923" w:rsidP="00857923">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857923" w:rsidRPr="000327F8" w:rsidRDefault="00857923" w:rsidP="00951FEA">
      <w:pPr>
        <w:spacing w:before="240" w:line="240" w:lineRule="auto"/>
        <w:jc w:val="center"/>
        <w:rPr>
          <w:rFonts w:cs="Times New Roman"/>
          <w:szCs w:val="24"/>
          <w:lang w:val="en-US" w:eastAsia="tr-TR"/>
        </w:rPr>
      </w:pPr>
      <w:bookmarkStart w:id="152" w:name="_Toc329955757"/>
      <w:r w:rsidRPr="000327F8">
        <w:rPr>
          <w:rFonts w:cs="Times New Roman"/>
          <w:szCs w:val="24"/>
          <w:lang w:val="en-US"/>
        </w:rPr>
        <w:lastRenderedPageBreak/>
        <w:t>Table 3.</w:t>
      </w:r>
      <w:r w:rsidR="004D3B93" w:rsidRPr="000327F8">
        <w:rPr>
          <w:rFonts w:cs="Times New Roman"/>
          <w:szCs w:val="24"/>
          <w:lang w:val="en-US"/>
        </w:rPr>
        <w:t>1</w:t>
      </w:r>
      <w:r w:rsidR="001F136D" w:rsidRPr="000327F8">
        <w:rPr>
          <w:rFonts w:cs="Times New Roman"/>
          <w:szCs w:val="24"/>
          <w:lang w:val="en-US"/>
        </w:rPr>
        <w:t xml:space="preserve"> (c</w:t>
      </w:r>
      <w:r w:rsidRPr="000327F8">
        <w:rPr>
          <w:rFonts w:cs="Times New Roman"/>
          <w:szCs w:val="24"/>
          <w:lang w:val="en-US"/>
        </w:rPr>
        <w:t>ont’d)</w:t>
      </w:r>
      <w:bookmarkEnd w:id="152"/>
    </w:p>
    <w:tbl>
      <w:tblPr>
        <w:tblStyle w:val="TabloKlavuzu"/>
        <w:tblW w:w="7305" w:type="dxa"/>
        <w:jc w:val="center"/>
        <w:tblLook w:val="04A0" w:firstRow="1" w:lastRow="0" w:firstColumn="1" w:lastColumn="0" w:noHBand="0" w:noVBand="1"/>
      </w:tblPr>
      <w:tblGrid>
        <w:gridCol w:w="570"/>
        <w:gridCol w:w="1509"/>
        <w:gridCol w:w="1123"/>
        <w:gridCol w:w="750"/>
        <w:gridCol w:w="1190"/>
        <w:gridCol w:w="2163"/>
      </w:tblGrid>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Norway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Portugal</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Romania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30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1F136D" w:rsidRPr="000327F8" w:rsidRDefault="001F136D" w:rsidP="00615D7B">
      <w:pPr>
        <w:pStyle w:val="Balk2"/>
        <w:rPr>
          <w:lang w:val="en-US"/>
        </w:rPr>
      </w:pPr>
      <w:bookmarkStart w:id="153" w:name="_Toc329953720"/>
      <w:bookmarkStart w:id="154" w:name="_Toc329956846"/>
      <w:bookmarkStart w:id="155" w:name="_Toc329959376"/>
      <w:bookmarkStart w:id="156" w:name="_Toc330385414"/>
      <w:bookmarkStart w:id="157" w:name="_Toc330385721"/>
      <w:bookmarkStart w:id="158" w:name="_Toc330556924"/>
      <w:r w:rsidRPr="000327F8">
        <w:rPr>
          <w:lang w:val="en-US"/>
        </w:rPr>
        <w:lastRenderedPageBreak/>
        <w:t>Application Procedure</w:t>
      </w:r>
      <w:bookmarkEnd w:id="153"/>
      <w:bookmarkEnd w:id="154"/>
      <w:bookmarkEnd w:id="155"/>
      <w:bookmarkEnd w:id="156"/>
      <w:bookmarkEnd w:id="157"/>
      <w:bookmarkEnd w:id="158"/>
    </w:p>
    <w:p w:rsidR="001F136D" w:rsidRPr="000327F8" w:rsidRDefault="00E80CF3" w:rsidP="001F136D">
      <w:pPr>
        <w:pStyle w:val="NormalWeb"/>
        <w:spacing w:before="0" w:after="0"/>
        <w:jc w:val="both"/>
        <w:rPr>
          <w:color w:val="000000"/>
          <w:shd w:val="clear" w:color="auto" w:fill="FFFFFF"/>
          <w:lang w:val="en-US"/>
        </w:rPr>
      </w:pPr>
      <w:r w:rsidRPr="000327F8">
        <w:rPr>
          <w:color w:val="000000"/>
          <w:shd w:val="clear" w:color="auto" w:fill="FFFFFF"/>
          <w:lang w:val="en-US"/>
        </w:rPr>
        <w:t>Y</w:t>
      </w:r>
      <w:r w:rsidR="001F136D" w:rsidRPr="000327F8">
        <w:rPr>
          <w:color w:val="000000"/>
          <w:shd w:val="clear" w:color="auto" w:fill="FFFFFF"/>
          <w:lang w:val="en-US"/>
        </w:rPr>
        <w:t>ou are expected to attach the following documents to the online application module.</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Application form</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Learning agreement</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 xml:space="preserve">Dormitory request form </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Signed documents</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ID Card</w:t>
      </w:r>
    </w:p>
    <w:p w:rsidR="00831226" w:rsidRPr="000327F8" w:rsidRDefault="00831226" w:rsidP="00831226">
      <w:pPr>
        <w:pStyle w:val="Balk2"/>
        <w:rPr>
          <w:lang w:val="en-US"/>
        </w:rPr>
      </w:pPr>
      <w:bookmarkStart w:id="159" w:name="_Toc329953721"/>
      <w:bookmarkStart w:id="160" w:name="_Toc329956847"/>
      <w:bookmarkStart w:id="161" w:name="_Toc329959377"/>
      <w:bookmarkStart w:id="162" w:name="_Toc330385415"/>
      <w:bookmarkStart w:id="163" w:name="_Toc330385722"/>
      <w:bookmarkStart w:id="164" w:name="_Toc330556925"/>
      <w:r w:rsidRPr="000327F8">
        <w:rPr>
          <w:lang w:val="en-US"/>
        </w:rPr>
        <w:t>Money Exchange</w:t>
      </w:r>
      <w:bookmarkEnd w:id="159"/>
      <w:bookmarkEnd w:id="160"/>
      <w:bookmarkEnd w:id="161"/>
      <w:bookmarkEnd w:id="162"/>
      <w:bookmarkEnd w:id="163"/>
      <w:bookmarkEnd w:id="164"/>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most convenient way to get money</w:t>
      </w:r>
      <w:r w:rsidRPr="000327F8">
        <w:rPr>
          <w:rStyle w:val="DipnotBavurusu"/>
          <w:color w:val="000000"/>
          <w:shd w:val="clear" w:color="auto" w:fill="FFFFFF"/>
          <w:lang w:val="en-US"/>
        </w:rPr>
        <w:footnoteReference w:id="2"/>
      </w:r>
      <w:r w:rsidRPr="000327F8">
        <w:rPr>
          <w:color w:val="000000"/>
          <w:shd w:val="clear" w:color="auto" w:fill="FFFFFF"/>
          <w:lang w:val="en-US"/>
        </w:rPr>
        <w:t xml:space="preserve"> in Turkey is by using your home bank ATM/cash card or a credit card in a Turkish ATM/bancomat/cash machine</w:t>
      </w:r>
      <w:r w:rsidR="00046CDF">
        <w:rPr>
          <w:color w:val="000000"/>
          <w:shd w:val="clear" w:color="auto" w:fill="FFFFFF"/>
          <w:lang w:val="en-US"/>
        </w:rPr>
        <w:t xml:space="preserve"> [8]</w:t>
      </w:r>
      <w:r w:rsidRPr="000327F8">
        <w:rPr>
          <w:color w:val="000000"/>
          <w:shd w:val="clear" w:color="auto" w:fill="FFFFFF"/>
          <w:lang w:val="en-US"/>
        </w:rPr>
        <w:t>.</w:t>
      </w:r>
    </w:p>
    <w:p w:rsidR="001718EF" w:rsidRPr="000327F8" w:rsidRDefault="004D3B93" w:rsidP="00951FEA">
      <w:pPr>
        <w:pStyle w:val="ResimYazs"/>
        <w:spacing w:before="240" w:after="120"/>
        <w:rPr>
          <w:rFonts w:ascii="Times New Roman" w:hAnsi="Times New Roman"/>
          <w:lang w:val="en-US"/>
        </w:rPr>
      </w:pPr>
      <w:bookmarkStart w:id="165" w:name="_Toc329956226"/>
      <w:r w:rsidRPr="000327F8">
        <w:rPr>
          <w:rFonts w:ascii="Times New Roman" w:hAnsi="Times New Roman"/>
          <w:lang w:val="en-US"/>
        </w:rPr>
        <w:t>Table 3.</w:t>
      </w:r>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2</w:t>
      </w:r>
      <w:r w:rsidRPr="000327F8">
        <w:rPr>
          <w:rFonts w:ascii="Times New Roman" w:hAnsi="Times New Roman"/>
          <w:lang w:val="en-US"/>
        </w:rPr>
        <w:fldChar w:fldCharType="end"/>
      </w:r>
      <w:r w:rsidRPr="000327F8">
        <w:rPr>
          <w:rFonts w:ascii="Times New Roman" w:hAnsi="Times New Roman"/>
          <w:lang w:val="en-US"/>
        </w:rPr>
        <w:t xml:space="preserve"> </w:t>
      </w:r>
      <w:r w:rsidR="001718EF" w:rsidRPr="000327F8">
        <w:rPr>
          <w:rFonts w:ascii="Times New Roman" w:hAnsi="Times New Roman"/>
          <w:lang w:val="en-US"/>
        </w:rPr>
        <w:t>Area codes for different subjects</w:t>
      </w:r>
      <w:bookmarkEnd w:id="165"/>
    </w:p>
    <w:tbl>
      <w:tblPr>
        <w:tblW w:w="4851" w:type="dxa"/>
        <w:jc w:val="center"/>
        <w:tblCellMar>
          <w:left w:w="70" w:type="dxa"/>
          <w:right w:w="70" w:type="dxa"/>
        </w:tblCellMar>
        <w:tblLook w:val="04A0" w:firstRow="1" w:lastRow="0" w:firstColumn="1" w:lastColumn="0" w:noHBand="0" w:noVBand="1"/>
      </w:tblPr>
      <w:tblGrid>
        <w:gridCol w:w="1435"/>
        <w:gridCol w:w="3416"/>
      </w:tblGrid>
      <w:tr w:rsidR="001718EF" w:rsidRPr="000327F8" w:rsidTr="001718E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Area Code</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Subject</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Agricultural sciences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Economics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Technology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Horticulture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Fisheries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Forestry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Animal</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Tropical Agriculture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keepNext/>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Others</w:t>
            </w:r>
          </w:p>
        </w:tc>
      </w:tr>
    </w:tbl>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But if you want to exchange cash, plenty of places will do it for you. Currency Exchange Offices</w:t>
      </w:r>
      <w:r w:rsidRPr="000327F8">
        <w:rPr>
          <w:rStyle w:val="DipnotBavurusu"/>
          <w:color w:val="000000"/>
          <w:shd w:val="clear" w:color="auto" w:fill="FFFFFF"/>
          <w:lang w:val="en-US"/>
        </w:rPr>
        <w:footnoteReference w:id="3"/>
      </w:r>
      <w:r w:rsidRPr="000327F8">
        <w:rPr>
          <w:color w:val="000000"/>
          <w:shd w:val="clear" w:color="auto" w:fill="FFFFFF"/>
          <w:lang w:val="en-US"/>
        </w:rPr>
        <w:t xml:space="preserve"> are found in tourist and market areas. They offer better exchange rates than most banks, and may or may not charge a commission. Offices in market areas tend to offer better exchange rates than those in tourist areas. Shop around for the best rate and the lowest (or no) commission.</w:t>
      </w:r>
    </w:p>
    <w:p w:rsidR="00831226" w:rsidRPr="000327F8" w:rsidRDefault="00831226" w:rsidP="00831226">
      <w:pPr>
        <w:pStyle w:val="Balk2"/>
        <w:rPr>
          <w:lang w:val="en-US"/>
        </w:rPr>
      </w:pPr>
      <w:bookmarkStart w:id="166" w:name="_Toc329953722"/>
      <w:bookmarkStart w:id="167" w:name="_Toc329956848"/>
      <w:bookmarkStart w:id="168" w:name="_Toc329959378"/>
      <w:bookmarkStart w:id="169" w:name="_Toc330385416"/>
      <w:bookmarkStart w:id="170" w:name="_Toc330385723"/>
      <w:bookmarkStart w:id="171" w:name="_Toc330556926"/>
      <w:r w:rsidRPr="000327F8">
        <w:rPr>
          <w:lang w:val="en-US"/>
        </w:rPr>
        <w:lastRenderedPageBreak/>
        <w:t>After a Car Accident</w:t>
      </w:r>
      <w:bookmarkEnd w:id="166"/>
      <w:bookmarkEnd w:id="167"/>
      <w:bookmarkEnd w:id="168"/>
      <w:bookmarkEnd w:id="169"/>
      <w:bookmarkEnd w:id="170"/>
      <w:bookmarkEnd w:id="171"/>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following is a step-by-step guide on what to do if you are involved in a traffic accident in Turkey.</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From 1 April 2008 it is no longer necessary to call the police to the scene of an accident in the following circumstances: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 the accident involves two or more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Where there is only material damage to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no one is injured or killed</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Where all concerned parties agree to the cause and who is liable for the accident and providing each driver completes the correct form and all parties involved sign each form, including witnesses if any. </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You should then submit the form to your insurance company who will use the form in conjunction with the other insurance companies concerned to settle liability. (For more details about how to access the form and instructions how to complete the form, please look at the end of this document.)</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If agreement cannot be reached, you should immediately call 155 for Traffic Police assistance and follow the guide below:</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Do Not Move Your Vehicle from the point of impact unless invited to do so by the traffic police or gendarme.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not advisable to accept an offer of financial settlement from the other parties involved. Wait for the police to arrive.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Once the police arrive, you will be breathalyses and asked to produce your driving license and logbook. A preliminary report of the accident will be compiled by the police at the scene of the accident. Only when this report has been made, should you move your vehicle.  It can take half an hour for the police to arrive at the scene of an accident. Do not move your vehicle.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essential to obtain the result of the breathalyzer test and the official police report in order to make a successful insurance claim. You will be asked to collect this within three days from the District Police Station.</w:t>
      </w:r>
    </w:p>
    <w:p w:rsidR="000727E1"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lastRenderedPageBreak/>
        <w:t>This leaflet has been prepared by the British Embassy in Ankara for the convenience of enquirers.  Although all care has not been taken in its production, neither Her Majesty's Government nor any Consular Official in the British Embassy in Ankara takes any responsibility for its precise accuracy or for the consequences of any action taken in accordance with its contents</w:t>
      </w:r>
      <w:r w:rsidR="00046CDF">
        <w:rPr>
          <w:color w:val="000000"/>
          <w:shd w:val="clear" w:color="auto" w:fill="FFFFFF"/>
          <w:lang w:val="en-US"/>
        </w:rPr>
        <w:t xml:space="preserve"> [12]</w:t>
      </w:r>
      <w:r w:rsidRPr="000327F8">
        <w:rPr>
          <w:color w:val="000000"/>
          <w:shd w:val="clear" w:color="auto" w:fill="FFFFFF"/>
          <w:lang w:val="en-US"/>
        </w:rPr>
        <w:t>.</w:t>
      </w:r>
    </w:p>
    <w:p w:rsidR="00BD4BDF" w:rsidRDefault="00BD4BDF" w:rsidP="00E80CF3">
      <w:pPr>
        <w:pStyle w:val="NormalWeb"/>
        <w:spacing w:before="120" w:beforeAutospacing="0" w:after="120" w:afterAutospacing="0" w:line="360" w:lineRule="auto"/>
        <w:jc w:val="both"/>
        <w:rPr>
          <w:color w:val="000000"/>
          <w:shd w:val="clear" w:color="auto" w:fill="FFFFFF"/>
          <w:lang w:val="en-US"/>
        </w:rPr>
        <w:sectPr w:rsidR="00BD4BDF" w:rsidSect="000727E1">
          <w:pgSz w:w="11906" w:h="16838"/>
          <w:pgMar w:top="1418" w:right="1418" w:bottom="1418" w:left="1985" w:header="709" w:footer="709" w:gutter="0"/>
          <w:cols w:space="708"/>
          <w:docGrid w:linePitch="360"/>
        </w:sectPr>
      </w:pPr>
    </w:p>
    <w:p w:rsidR="007F0153" w:rsidRPr="000327F8" w:rsidRDefault="007F0153" w:rsidP="008248C8">
      <w:pPr>
        <w:pStyle w:val="Altyaz"/>
        <w:rPr>
          <w:rFonts w:eastAsia="TheSansLight"/>
        </w:rPr>
      </w:pPr>
      <w:bookmarkStart w:id="172" w:name="_Toc329959379"/>
      <w:bookmarkStart w:id="173" w:name="_Toc330385417"/>
      <w:bookmarkStart w:id="174" w:name="_Toc330385724"/>
      <w:bookmarkStart w:id="175" w:name="_Toc330556927"/>
      <w:r w:rsidRPr="000327F8">
        <w:rPr>
          <w:rFonts w:eastAsia="TheSansLight"/>
        </w:rPr>
        <w:lastRenderedPageBreak/>
        <w:t>CHAPTER 4</w:t>
      </w:r>
      <w:bookmarkEnd w:id="172"/>
      <w:bookmarkEnd w:id="173"/>
      <w:bookmarkEnd w:id="174"/>
      <w:bookmarkEnd w:id="175"/>
    </w:p>
    <w:p w:rsidR="00DF5DDE" w:rsidRPr="000327F8" w:rsidRDefault="00DF5DDE" w:rsidP="00DF5DDE">
      <w:pPr>
        <w:pStyle w:val="Balk1"/>
        <w:rPr>
          <w:rFonts w:eastAsia="Times New Roman" w:cs="Times New Roman"/>
          <w:lang w:val="en-US"/>
        </w:rPr>
      </w:pPr>
      <w:bookmarkStart w:id="176" w:name="_Toc329959380"/>
      <w:bookmarkStart w:id="177" w:name="_Toc330385418"/>
      <w:bookmarkStart w:id="178" w:name="_Toc330385725"/>
      <w:bookmarkStart w:id="179" w:name="_Toc330556928"/>
      <w:r w:rsidRPr="000327F8">
        <w:rPr>
          <w:rFonts w:eastAsia="Times New Roman" w:cs="Times New Roman"/>
          <w:lang w:val="en-US"/>
        </w:rPr>
        <w:t>RESULTS AND DISCUSSION</w:t>
      </w:r>
      <w:bookmarkEnd w:id="176"/>
      <w:bookmarkEnd w:id="177"/>
      <w:bookmarkEnd w:id="178"/>
      <w:bookmarkEnd w:id="179"/>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Once you have opened this page you will either have to log in if you are already registered, or register if this is your first visit to this page. When you first register, an e-mail will be automatically sent to you confirming your registration and giving you your password. Once you have logged in you will be able to access the registration form, and you should enter all their details.</w:t>
      </w:r>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Please note that when you have entered your university code and the name of your department, only information which is relevant to your university and department, and which is covered by the relevant bilateral agreement will be displayed.</w:t>
      </w:r>
    </w:p>
    <w:p w:rsidR="007F015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have completed the form, you will find at the bottom of the page a button called 'Attach Files'. This provides a link to where you can attach your completed university application form and Learning Agreement. If you have any special conditions or modifications to the Learning Agreement, you have to contact with your relevant departmental coordinator.</w:t>
      </w:r>
    </w:p>
    <w:p w:rsidR="00F16BD5" w:rsidRPr="000327F8" w:rsidRDefault="007F0153" w:rsidP="004B2516">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are finished, click 'Save' and then 'Send', in order the forms to be sent to this office.</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Once we have your completed forms we can pass them on to your coordinator here in Yıldız Technical University.</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Please note that The EU Office cannot make any changes to their form once it has been submitted. Once an understanding has been reached by the coordinators about their application, a Letter of Invitation will be prepared and sent to you.</w:t>
      </w:r>
    </w:p>
    <w:p w:rsidR="000727E1" w:rsidRDefault="000727E1" w:rsidP="004B2516">
      <w:pPr>
        <w:spacing w:line="360" w:lineRule="auto"/>
        <w:jc w:val="both"/>
        <w:rPr>
          <w:rFonts w:eastAsia="Times New Roman" w:cs="Times New Roman"/>
          <w:color w:val="000000"/>
          <w:szCs w:val="24"/>
          <w:lang w:val="en-US" w:eastAsia="tr-TR"/>
        </w:rPr>
        <w:sectPr w:rsidR="000727E1" w:rsidSect="00BD4BDF">
          <w:pgSz w:w="11906" w:h="16838"/>
          <w:pgMar w:top="1418" w:right="1418" w:bottom="1418" w:left="1985" w:header="709" w:footer="709" w:gutter="0"/>
          <w:cols w:space="708"/>
          <w:docGrid w:linePitch="360"/>
        </w:sectPr>
      </w:pPr>
    </w:p>
    <w:p w:rsidR="00F16BD5" w:rsidRPr="000327F8" w:rsidRDefault="00F16BD5" w:rsidP="00F16BD5">
      <w:pPr>
        <w:pStyle w:val="Altyaz"/>
        <w:rPr>
          <w:lang w:val="en-US"/>
        </w:rPr>
      </w:pPr>
      <w:bookmarkStart w:id="180" w:name="_Toc330556929"/>
      <w:r w:rsidRPr="000327F8">
        <w:rPr>
          <w:lang w:val="en-US"/>
        </w:rPr>
        <w:lastRenderedPageBreak/>
        <w:t>REFERENCES</w:t>
      </w:r>
      <w:bookmarkEnd w:id="180"/>
    </w:p>
    <w:p w:rsidR="00F16BD5" w:rsidRPr="000327F8" w:rsidRDefault="00F16BD5" w:rsidP="00F16BD5">
      <w:pPr>
        <w:pStyle w:val="kaynaklar"/>
        <w:rPr>
          <w:rFonts w:ascii="Times New Roman" w:hAnsi="Times New Roman"/>
          <w:lang w:val="en-US"/>
        </w:rPr>
      </w:pPr>
      <w:r w:rsidRPr="000327F8">
        <w:rPr>
          <w:rFonts w:ascii="Times New Roman" w:hAnsi="Times New Roman"/>
        </w:rPr>
        <w:t>[1]</w:t>
      </w:r>
      <w:r w:rsidRPr="000327F8">
        <w:rPr>
          <w:rFonts w:ascii="Times New Roman" w:hAnsi="Times New Roman"/>
        </w:rPr>
        <w:tab/>
      </w:r>
      <w:r w:rsidRPr="000327F8">
        <w:rPr>
          <w:rFonts w:ascii="Times New Roman" w:hAnsi="Times New Roman"/>
          <w:lang w:val="en-US"/>
        </w:rPr>
        <w:t>Roth, J.P., (1966). “Diagnosis of Automata Failures: A Calculus and a Method”, IBM Journal of Research and Development, 10(1):278-291.</w:t>
      </w:r>
      <w:bookmarkStart w:id="181" w:name="_Toc493076015"/>
    </w:p>
    <w:bookmarkEnd w:id="181"/>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[2]</w:t>
      </w:r>
      <w:r w:rsidRPr="000327F8">
        <w:rPr>
          <w:rFonts w:ascii="Times New Roman" w:hAnsi="Times New Roman"/>
          <w:lang w:val="en-US"/>
        </w:rPr>
        <w:tab/>
        <w:t xml:space="preserve">Isdale, M. </w:t>
      </w:r>
      <w:r w:rsidR="00A3798E" w:rsidRPr="000327F8">
        <w:rPr>
          <w:rFonts w:ascii="Times New Roman" w:hAnsi="Times New Roman"/>
          <w:lang w:val="en-US"/>
        </w:rPr>
        <w:t>and</w:t>
      </w:r>
      <w:r w:rsidRPr="000327F8">
        <w:rPr>
          <w:rFonts w:ascii="Times New Roman" w:hAnsi="Times New Roman"/>
          <w:lang w:val="en-US"/>
        </w:rPr>
        <w:t xml:space="preserve"> Lee, Y.C., (1992). “An Object Oriented </w:t>
      </w:r>
      <w:r w:rsidR="00A3798E" w:rsidRPr="000327F8">
        <w:rPr>
          <w:rFonts w:ascii="Times New Roman" w:hAnsi="Times New Roman"/>
          <w:lang w:val="en-US"/>
        </w:rPr>
        <w:t>Modeling</w:t>
      </w:r>
      <w:r w:rsidRPr="000327F8">
        <w:rPr>
          <w:rFonts w:ascii="Times New Roman" w:hAnsi="Times New Roman"/>
          <w:lang w:val="en-US"/>
        </w:rPr>
        <w:t xml:space="preserve"> Framework for Geographic Information”, ISPRS XVII. Congress, 2-14 August 1992, Washington.</w:t>
      </w:r>
      <w:bookmarkStart w:id="182" w:name="_Toc493076013"/>
    </w:p>
    <w:bookmarkEnd w:id="182"/>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[3]</w:t>
      </w:r>
      <w:r w:rsidRPr="000327F8">
        <w:rPr>
          <w:rFonts w:ascii="Times New Roman" w:hAnsi="Times New Roman"/>
          <w:lang w:val="en-US"/>
        </w:rPr>
        <w:tab/>
      </w:r>
      <w:r w:rsidR="00442A07" w:rsidRPr="000327F8">
        <w:rPr>
          <w:rFonts w:ascii="Times New Roman" w:hAnsi="Times New Roman"/>
          <w:lang w:val="en-US"/>
        </w:rPr>
        <w:t>R.T. Ministry of Environment and Forest General Directorate of Forestry , Main Tree Species</w:t>
      </w:r>
      <w:r w:rsidRPr="000327F8">
        <w:rPr>
          <w:rFonts w:ascii="Times New Roman" w:hAnsi="Times New Roman"/>
          <w:lang w:val="en-US"/>
        </w:rPr>
        <w:t xml:space="preserve">, </w:t>
      </w:r>
      <w:r w:rsidR="00A3798E" w:rsidRPr="000327F8">
        <w:rPr>
          <w:rFonts w:ascii="Times New Roman" w:hAnsi="Times New Roman"/>
          <w:bCs/>
          <w:lang w:val="en-US"/>
        </w:rPr>
        <w:t>Forestry Policy, Legal and Institutional Frame</w:t>
      </w:r>
      <w:r w:rsidR="00A3798E" w:rsidRPr="000327F8">
        <w:rPr>
          <w:rFonts w:ascii="Times New Roman" w:hAnsi="Times New Roman"/>
          <w:lang w:val="en-US"/>
        </w:rPr>
        <w:t xml:space="preserve"> Project</w:t>
      </w:r>
      <w:r w:rsidRPr="000327F8">
        <w:rPr>
          <w:rFonts w:ascii="Times New Roman" w:hAnsi="Times New Roman"/>
          <w:lang w:val="en-US"/>
        </w:rPr>
        <w:t xml:space="preserve">, </w:t>
      </w:r>
      <w:r w:rsidRPr="000327F8">
        <w:rPr>
          <w:rFonts w:ascii="Times New Roman" w:hAnsi="Times New Roman"/>
          <w:u w:val="single"/>
          <w:lang w:val="en-US"/>
        </w:rPr>
        <w:t>www.ogm.gov.tr</w:t>
      </w:r>
      <w:r w:rsidRPr="000327F8">
        <w:rPr>
          <w:rFonts w:ascii="Times New Roman" w:hAnsi="Times New Roman"/>
          <w:lang w:val="en-US"/>
        </w:rPr>
        <w:t xml:space="preserve">, 11 March </w:t>
      </w:r>
      <w:r w:rsidR="00A3798E" w:rsidRPr="000327F8">
        <w:rPr>
          <w:rFonts w:ascii="Times New Roman" w:hAnsi="Times New Roman"/>
          <w:lang w:val="en-US"/>
        </w:rPr>
        <w:t>2012</w:t>
      </w:r>
      <w:r w:rsidRPr="000327F8">
        <w:rPr>
          <w:rFonts w:ascii="Times New Roman" w:hAnsi="Times New Roman"/>
          <w:lang w:val="en-US"/>
        </w:rPr>
        <w:t>.</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 xml:space="preserve">[4] </w:t>
      </w:r>
      <w:r w:rsidRPr="000327F8">
        <w:rPr>
          <w:rFonts w:ascii="Times New Roman" w:hAnsi="Times New Roman"/>
          <w:lang w:val="en-US"/>
        </w:rPr>
        <w:tab/>
        <w:t xml:space="preserve">Gielsdorf, L. </w:t>
      </w:r>
      <w:r w:rsidR="00A3798E" w:rsidRPr="000327F8">
        <w:rPr>
          <w:rFonts w:ascii="Times New Roman" w:hAnsi="Times New Roman"/>
          <w:lang w:val="en-US"/>
        </w:rPr>
        <w:t>and</w:t>
      </w:r>
      <w:r w:rsidRPr="000327F8">
        <w:rPr>
          <w:rFonts w:ascii="Times New Roman" w:hAnsi="Times New Roman"/>
          <w:lang w:val="en-US"/>
        </w:rPr>
        <w:t xml:space="preserve"> Gründig, L., (1974). “Conformal Mapping of Local Coordinate Systems into a Global Reference Frame”, Second Turkish-German Joint Geodetic Days, 27-29 May 1974, Berlin, 185-194; </w:t>
      </w:r>
      <w:r w:rsidR="0007128C">
        <w:rPr>
          <w:rFonts w:ascii="Times New Roman" w:hAnsi="Times New Roman"/>
          <w:lang w:val="en-US"/>
        </w:rPr>
        <w:t>Editor:</w:t>
      </w:r>
      <w:r w:rsidRPr="000327F8">
        <w:rPr>
          <w:rFonts w:ascii="Times New Roman" w:hAnsi="Times New Roman"/>
          <w:bCs/>
          <w:lang w:val="en-US"/>
        </w:rPr>
        <w:t xml:space="preserve"> Sidney, H.,A., (1997). Introduction to </w:t>
      </w:r>
      <w:r w:rsidR="0007128C" w:rsidRPr="000327F8">
        <w:rPr>
          <w:rFonts w:ascii="Times New Roman" w:hAnsi="Times New Roman"/>
          <w:bCs/>
          <w:lang w:val="en-US"/>
        </w:rPr>
        <w:t>Physical</w:t>
      </w:r>
      <w:r w:rsidRPr="000327F8">
        <w:rPr>
          <w:rFonts w:ascii="Times New Roman" w:hAnsi="Times New Roman"/>
          <w:bCs/>
          <w:lang w:val="en-US"/>
        </w:rPr>
        <w:t xml:space="preserve"> Metallurgy,</w:t>
      </w:r>
      <w:bookmarkStart w:id="183" w:name="OLE_LINK37"/>
      <w:bookmarkStart w:id="184" w:name="OLE_LINK38"/>
      <w:r w:rsidRPr="000327F8">
        <w:rPr>
          <w:rFonts w:ascii="Times New Roman" w:hAnsi="Times New Roman"/>
          <w:bCs/>
          <w:lang w:val="en-US"/>
        </w:rPr>
        <w:t xml:space="preserve"> </w:t>
      </w:r>
      <w:bookmarkEnd w:id="183"/>
      <w:bookmarkEnd w:id="184"/>
      <w:r w:rsidR="0007128C">
        <w:rPr>
          <w:rFonts w:ascii="Times New Roman" w:hAnsi="Times New Roman"/>
          <w:bCs/>
          <w:lang w:val="en-US"/>
        </w:rPr>
        <w:t xml:space="preserve">McGraw-Hill Book Co., </w:t>
      </w:r>
      <w:r w:rsidRPr="000327F8">
        <w:rPr>
          <w:rFonts w:ascii="Times New Roman" w:hAnsi="Times New Roman"/>
          <w:bCs/>
          <w:lang w:val="en-US"/>
        </w:rPr>
        <w:t>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[5]</w:t>
      </w:r>
      <w:r w:rsidRPr="000327F8">
        <w:rPr>
          <w:rFonts w:ascii="Times New Roman" w:hAnsi="Times New Roman"/>
          <w:lang w:val="en-US"/>
        </w:rPr>
        <w:tab/>
        <w:t xml:space="preserve">Sidney, H.A., (1974). Introduction to </w:t>
      </w:r>
      <w:r w:rsidR="00F75E01" w:rsidRPr="000327F8">
        <w:rPr>
          <w:rFonts w:ascii="Times New Roman" w:hAnsi="Times New Roman"/>
          <w:lang w:val="en-US"/>
        </w:rPr>
        <w:t>Physical</w:t>
      </w:r>
      <w:r w:rsidRPr="000327F8">
        <w:rPr>
          <w:rFonts w:ascii="Times New Roman" w:hAnsi="Times New Roman"/>
          <w:lang w:val="en-US"/>
        </w:rPr>
        <w:t xml:space="preserve"> Metallurgy, Second Edition, Mc Graw-Hill Book Co., 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[6]</w:t>
      </w:r>
      <w:r w:rsidRPr="000327F8">
        <w:rPr>
          <w:rFonts w:ascii="Times New Roman" w:hAnsi="Times New Roman"/>
          <w:lang w:val="en-US"/>
        </w:rPr>
        <w:tab/>
        <w:t>İşcan, P., (1992). Kent Bilgi Sistemine İlişkin Örnek Uygulamalar, MSc. Thesis, Yıldız Technical University, Graduate School of Natural and Applied Sciences, İstanbul.</w:t>
      </w:r>
    </w:p>
    <w:p w:rsidR="00F16BD5" w:rsidRPr="000327F8" w:rsidRDefault="00046CDF" w:rsidP="00F16BD5">
      <w:pPr>
        <w:pStyle w:val="kaynaklar"/>
        <w:rPr>
          <w:rFonts w:ascii="Times New Roman" w:hAnsi="Times New Roman"/>
          <w:lang w:val="en-US"/>
        </w:rPr>
      </w:pPr>
      <w:r>
        <w:rPr>
          <w:rFonts w:ascii="Times New Roman" w:hAnsi="Times New Roman"/>
          <w:lang w:val="en-US"/>
        </w:rPr>
        <w:t>[7</w:t>
      </w:r>
      <w:r w:rsidR="00F16BD5" w:rsidRPr="000327F8">
        <w:rPr>
          <w:rFonts w:ascii="Times New Roman" w:hAnsi="Times New Roman"/>
          <w:lang w:val="en-US"/>
        </w:rPr>
        <w:t>]</w:t>
      </w:r>
      <w:r w:rsidR="00F16BD5" w:rsidRPr="000327F8">
        <w:rPr>
          <w:rFonts w:ascii="Times New Roman" w:hAnsi="Times New Roman"/>
          <w:lang w:val="en-US"/>
        </w:rPr>
        <w:tab/>
        <w:t>TSE 2478, (1976).  Odunun Statik Eğilmede Elastikiyet Modülün Tayini, TSE, 1</w:t>
      </w:r>
      <w:r w:rsidR="00F16BD5" w:rsidRPr="000327F8">
        <w:rPr>
          <w:rFonts w:ascii="Times New Roman" w:hAnsi="Times New Roman"/>
          <w:vertAlign w:val="superscript"/>
          <w:lang w:val="en-US"/>
        </w:rPr>
        <w:t>st</w:t>
      </w:r>
      <w:r w:rsidR="00F16BD5" w:rsidRPr="000327F8">
        <w:rPr>
          <w:rFonts w:ascii="Times New Roman" w:hAnsi="Times New Roman"/>
          <w:lang w:val="en-US"/>
        </w:rPr>
        <w:t xml:space="preserve"> Edition, Ankara. </w:t>
      </w:r>
    </w:p>
    <w:p w:rsidR="00F16BD5" w:rsidRPr="000327F8" w:rsidRDefault="00046CDF" w:rsidP="00F16BD5">
      <w:pPr>
        <w:pStyle w:val="kaynaklar"/>
        <w:rPr>
          <w:rFonts w:ascii="Times New Roman" w:hAnsi="Times New Roman"/>
          <w:lang w:val="en-US"/>
        </w:rPr>
      </w:pPr>
      <w:r>
        <w:rPr>
          <w:rFonts w:ascii="Times New Roman" w:hAnsi="Times New Roman"/>
          <w:lang w:val="en-US"/>
        </w:rPr>
        <w:t>[8</w:t>
      </w:r>
      <w:r w:rsidR="00F16BD5" w:rsidRPr="000327F8">
        <w:rPr>
          <w:rFonts w:ascii="Times New Roman" w:hAnsi="Times New Roman"/>
          <w:lang w:val="en-US"/>
        </w:rPr>
        <w:t>]</w:t>
      </w:r>
      <w:r w:rsidR="00F16BD5" w:rsidRPr="000327F8">
        <w:rPr>
          <w:rFonts w:ascii="Times New Roman" w:hAnsi="Times New Roman"/>
          <w:lang w:val="en-US"/>
        </w:rPr>
        <w:tab/>
        <w:t xml:space="preserve">ASTM 907, (1982). </w:t>
      </w:r>
      <w:r w:rsidR="00F75E01" w:rsidRPr="000327F8">
        <w:rPr>
          <w:rFonts w:ascii="Times New Roman" w:hAnsi="Times New Roman"/>
          <w:lang w:val="en-US"/>
        </w:rPr>
        <w:t>Standard</w:t>
      </w:r>
      <w:r w:rsidR="00F16BD5" w:rsidRPr="000327F8">
        <w:rPr>
          <w:rFonts w:ascii="Times New Roman" w:hAnsi="Times New Roman"/>
          <w:lang w:val="en-US"/>
        </w:rPr>
        <w:t xml:space="preserve"> Definitions of Terms Relation to Adhesives, ASTM, Philadelphia.</w:t>
      </w:r>
    </w:p>
    <w:p w:rsidR="00F16BD5" w:rsidRPr="000327F8" w:rsidRDefault="00046CDF" w:rsidP="00F16BD5">
      <w:pPr>
        <w:pStyle w:val="kaynaklar"/>
        <w:rPr>
          <w:rFonts w:ascii="Times New Roman" w:hAnsi="Times New Roman"/>
          <w:lang w:val="en-US"/>
        </w:rPr>
      </w:pPr>
      <w:r>
        <w:rPr>
          <w:rFonts w:ascii="Times New Roman" w:hAnsi="Times New Roman"/>
          <w:lang w:val="en-US"/>
        </w:rPr>
        <w:t>[9</w:t>
      </w:r>
      <w:r w:rsidR="00F16BD5" w:rsidRPr="000327F8">
        <w:rPr>
          <w:rFonts w:ascii="Times New Roman" w:hAnsi="Times New Roman"/>
          <w:lang w:val="en-US"/>
        </w:rPr>
        <w:t>]</w:t>
      </w:r>
      <w:r w:rsidR="00F16BD5" w:rsidRPr="000327F8">
        <w:rPr>
          <w:rFonts w:ascii="Times New Roman" w:hAnsi="Times New Roman"/>
          <w:lang w:val="en-US"/>
        </w:rPr>
        <w:tab/>
      </w:r>
      <w:r w:rsidR="00442A07" w:rsidRPr="000327F8">
        <w:rPr>
          <w:rFonts w:ascii="Times New Roman" w:hAnsi="Times New Roman"/>
          <w:lang w:val="en-US"/>
        </w:rPr>
        <w:t xml:space="preserve">R.T. Ministry of Environment and Forest General Directorate of Forestry , Main Tree Species, </w:t>
      </w:r>
      <w:r w:rsidR="00442A07" w:rsidRPr="000327F8">
        <w:rPr>
          <w:rFonts w:ascii="Times New Roman" w:hAnsi="Times New Roman"/>
          <w:u w:val="single"/>
          <w:lang w:val="en-US"/>
        </w:rPr>
        <w:t>www.ogm.gov.tr/agaclar.htm</w:t>
      </w:r>
      <w:r w:rsidR="00F16BD5" w:rsidRPr="000327F8">
        <w:rPr>
          <w:rFonts w:ascii="Times New Roman" w:hAnsi="Times New Roman"/>
          <w:lang w:val="en-US"/>
        </w:rPr>
        <w:t xml:space="preserve">, 11 </w:t>
      </w:r>
      <w:r w:rsidR="00442A07" w:rsidRPr="000327F8">
        <w:rPr>
          <w:rFonts w:ascii="Times New Roman" w:hAnsi="Times New Roman"/>
          <w:lang w:val="en-US"/>
        </w:rPr>
        <w:t>March 2012</w:t>
      </w:r>
      <w:r w:rsidR="00F16BD5" w:rsidRPr="000327F8">
        <w:rPr>
          <w:rFonts w:ascii="Times New Roman" w:hAnsi="Times New Roman"/>
          <w:lang w:val="en-US"/>
        </w:rPr>
        <w:t>.</w:t>
      </w:r>
    </w:p>
    <w:p w:rsidR="00F16BD5" w:rsidRPr="000327F8" w:rsidRDefault="00046CDF" w:rsidP="00F16BD5">
      <w:pPr>
        <w:pStyle w:val="kaynaklar"/>
        <w:rPr>
          <w:rFonts w:ascii="Times New Roman" w:hAnsi="Times New Roman"/>
          <w:lang w:val="en-US"/>
        </w:rPr>
      </w:pPr>
      <w:r>
        <w:rPr>
          <w:rFonts w:ascii="Times New Roman" w:hAnsi="Times New Roman"/>
          <w:lang w:val="en-US"/>
        </w:rPr>
        <w:t>[10</w:t>
      </w:r>
      <w:r w:rsidR="00F16BD5" w:rsidRPr="000327F8">
        <w:rPr>
          <w:rFonts w:ascii="Times New Roman" w:hAnsi="Times New Roman"/>
          <w:lang w:val="en-US"/>
        </w:rPr>
        <w:t>]</w:t>
      </w:r>
      <w:r w:rsidR="00F16BD5" w:rsidRPr="000327F8">
        <w:rPr>
          <w:rFonts w:ascii="Times New Roman" w:hAnsi="Times New Roman"/>
          <w:lang w:val="en-US"/>
        </w:rPr>
        <w:tab/>
        <w:t xml:space="preserve">Alkış, A., Isdale, M. </w:t>
      </w:r>
      <w:r w:rsidR="00F75E01">
        <w:rPr>
          <w:rFonts w:ascii="Times New Roman" w:hAnsi="Times New Roman"/>
          <w:lang w:val="en-US"/>
        </w:rPr>
        <w:t>and</w:t>
      </w:r>
      <w:r w:rsidR="00F75E01" w:rsidRPr="000327F8">
        <w:rPr>
          <w:rFonts w:ascii="Times New Roman" w:hAnsi="Times New Roman"/>
          <w:lang w:val="en-US"/>
        </w:rPr>
        <w:t xml:space="preserve"> Sarbanoğlu</w:t>
      </w:r>
      <w:r w:rsidR="00F16BD5" w:rsidRPr="000327F8">
        <w:rPr>
          <w:rFonts w:ascii="Times New Roman" w:hAnsi="Times New Roman"/>
          <w:lang w:val="en-US"/>
        </w:rPr>
        <w:t>, H., (1993). “Landinformationssystem in Türkei am Beispiel der Staadt Istanbul”, Proceedings of 16th Urban Data Management Symposium, 6–10 September 1993, Wien, 159–167.</w:t>
      </w:r>
    </w:p>
    <w:p w:rsidR="00F16BD5" w:rsidRPr="000327F8" w:rsidRDefault="00046CDF" w:rsidP="00A3798E">
      <w:pPr>
        <w:pStyle w:val="kaynaklar"/>
        <w:rPr>
          <w:rFonts w:ascii="Times New Roman" w:hAnsi="Times New Roman"/>
          <w:lang w:val="en-US"/>
        </w:rPr>
      </w:pPr>
      <w:r>
        <w:rPr>
          <w:rFonts w:ascii="Times New Roman" w:hAnsi="Times New Roman"/>
          <w:lang w:val="en-US"/>
        </w:rPr>
        <w:t>[11</w:t>
      </w:r>
      <w:r w:rsidR="00F16BD5" w:rsidRPr="000327F8">
        <w:rPr>
          <w:rFonts w:ascii="Times New Roman" w:hAnsi="Times New Roman"/>
          <w:lang w:val="en-US"/>
        </w:rPr>
        <w:t>]</w:t>
      </w:r>
      <w:r w:rsidR="00F16BD5" w:rsidRPr="000327F8">
        <w:rPr>
          <w:rFonts w:ascii="Times New Roman" w:hAnsi="Times New Roman"/>
          <w:lang w:val="en-US"/>
        </w:rPr>
        <w:tab/>
      </w:r>
      <w:r w:rsidR="002D7D81" w:rsidRPr="000327F8">
        <w:rPr>
          <w:rFonts w:ascii="Times New Roman" w:hAnsi="Times New Roman"/>
          <w:lang w:val="en-US"/>
        </w:rPr>
        <w:t xml:space="preserve">James, G.T. </w:t>
      </w:r>
      <w:r w:rsidR="001E0E29">
        <w:rPr>
          <w:rFonts w:ascii="Times New Roman" w:hAnsi="Times New Roman"/>
          <w:lang w:val="en-US"/>
        </w:rPr>
        <w:t>and</w:t>
      </w:r>
      <w:r w:rsidR="002D7D81" w:rsidRPr="000327F8">
        <w:rPr>
          <w:rFonts w:ascii="Times New Roman" w:hAnsi="Times New Roman"/>
          <w:lang w:val="en-US"/>
        </w:rPr>
        <w:t xml:space="preserve"> Richards, A.P., </w:t>
      </w:r>
      <w:r w:rsidR="00F16BD5" w:rsidRPr="000327F8">
        <w:rPr>
          <w:rFonts w:ascii="Times New Roman" w:hAnsi="Times New Roman"/>
          <w:lang w:val="en-US"/>
        </w:rPr>
        <w:t xml:space="preserve">Greenhouse Effect and Sea </w:t>
      </w:r>
      <w:r w:rsidR="00A3798E" w:rsidRPr="000327F8">
        <w:rPr>
          <w:rFonts w:ascii="Times New Roman" w:hAnsi="Times New Roman"/>
          <w:lang w:val="en-US"/>
        </w:rPr>
        <w:t xml:space="preserve">Level Rise: </w:t>
      </w:r>
      <w:hyperlink r:id="rId26" w:history="1">
        <w:r w:rsidR="00F16BD5" w:rsidRPr="000327F8">
          <w:rPr>
            <w:rFonts w:ascii="Times New Roman" w:hAnsi="Times New Roman"/>
            <w:bCs/>
            <w:u w:val="single"/>
            <w:lang w:val="en-US"/>
          </w:rPr>
          <w:t>http://yosemite.epa.gov/oar/globalwarming.nsf/content/ResourceCenterPublicationsSLRCost_of_Holding.html</w:t>
        </w:r>
      </w:hyperlink>
      <w:r w:rsidR="00442A07" w:rsidRPr="000327F8">
        <w:rPr>
          <w:rFonts w:ascii="Times New Roman" w:hAnsi="Times New Roman"/>
          <w:u w:val="single"/>
          <w:lang w:val="en-US"/>
        </w:rPr>
        <w:t>,</w:t>
      </w:r>
      <w:r w:rsidR="00F16BD5" w:rsidRPr="000327F8">
        <w:rPr>
          <w:rFonts w:ascii="Times New Roman" w:hAnsi="Times New Roman"/>
          <w:lang w:val="en-US"/>
        </w:rPr>
        <w:t xml:space="preserve"> 21 </w:t>
      </w:r>
      <w:r w:rsidR="00442A07" w:rsidRPr="000327F8">
        <w:rPr>
          <w:rFonts w:ascii="Times New Roman" w:hAnsi="Times New Roman"/>
          <w:lang w:val="en-US"/>
        </w:rPr>
        <w:t>March 2012</w:t>
      </w:r>
      <w:r w:rsidR="00F16BD5" w:rsidRPr="000327F8">
        <w:rPr>
          <w:rFonts w:ascii="Times New Roman" w:hAnsi="Times New Roman"/>
          <w:lang w:val="en-US"/>
        </w:rPr>
        <w:t>.</w:t>
      </w:r>
    </w:p>
    <w:p w:rsidR="008248C8" w:rsidRDefault="00046CDF" w:rsidP="000727E1">
      <w:pPr>
        <w:pStyle w:val="kaynaklar"/>
        <w:rPr>
          <w:rFonts w:ascii="Times New Roman" w:hAnsi="Times New Roman"/>
          <w:lang w:val="en-US"/>
        </w:rPr>
      </w:pPr>
      <w:r>
        <w:rPr>
          <w:rFonts w:ascii="Times New Roman" w:hAnsi="Times New Roman"/>
          <w:lang w:val="en-US"/>
        </w:rPr>
        <w:t>[12</w:t>
      </w:r>
      <w:r w:rsidR="00F16BD5" w:rsidRPr="000327F8">
        <w:rPr>
          <w:rFonts w:ascii="Times New Roman" w:hAnsi="Times New Roman"/>
          <w:lang w:val="en-US"/>
        </w:rPr>
        <w:t>]</w:t>
      </w:r>
      <w:r w:rsidR="00F16BD5" w:rsidRPr="000327F8">
        <w:rPr>
          <w:rFonts w:ascii="Times New Roman" w:hAnsi="Times New Roman"/>
          <w:lang w:val="en-US"/>
        </w:rPr>
        <w:tab/>
      </w:r>
      <w:r w:rsidR="00A3798E" w:rsidRPr="000327F8">
        <w:rPr>
          <w:rFonts w:ascii="Times New Roman" w:hAnsi="Times New Roman"/>
          <w:lang w:val="en-US"/>
        </w:rPr>
        <w:t xml:space="preserve">David, C.N. </w:t>
      </w:r>
      <w:r w:rsidR="001E0E29">
        <w:rPr>
          <w:rFonts w:ascii="Times New Roman" w:hAnsi="Times New Roman"/>
          <w:lang w:val="en-US"/>
        </w:rPr>
        <w:t>and</w:t>
      </w:r>
      <w:r w:rsidR="00A3798E" w:rsidRPr="000327F8">
        <w:rPr>
          <w:rFonts w:ascii="Times New Roman" w:hAnsi="Times New Roman"/>
          <w:lang w:val="en-US"/>
        </w:rPr>
        <w:t xml:space="preserve"> Clifford, G.H., </w:t>
      </w:r>
      <w:hyperlink r:id="rId27" w:history="1">
        <w:r w:rsidR="00A3798E" w:rsidRPr="000327F8">
          <w:rPr>
            <w:rFonts w:ascii="Times New Roman" w:hAnsi="Times New Roman"/>
            <w:bCs/>
            <w:lang w:val="en-US"/>
          </w:rPr>
          <w:t>A Criteria and Indicators Approach to Developmen</w:t>
        </w:r>
      </w:hyperlink>
      <w:r w:rsidR="00A3798E" w:rsidRPr="000327F8">
        <w:rPr>
          <w:rFonts w:ascii="Times New Roman" w:hAnsi="Times New Roman"/>
          <w:lang w:val="en-US"/>
        </w:rPr>
        <w:t>t,</w:t>
      </w:r>
      <w:r w:rsidR="00A3798E" w:rsidRPr="000327F8">
        <w:rPr>
          <w:rFonts w:ascii="Times New Roman" w:hAnsi="Times New Roman"/>
          <w:u w:val="single"/>
          <w:lang w:val="en-US"/>
        </w:rPr>
        <w:t>http://sfm-1.biology.ualberta.ca/english/pubs/PDF/WP_2002 2.pdf,</w:t>
      </w:r>
      <w:r w:rsidR="00A3798E" w:rsidRPr="00046CDF">
        <w:rPr>
          <w:rFonts w:ascii="Times New Roman" w:hAnsi="Times New Roman"/>
          <w:lang w:val="en-US"/>
        </w:rPr>
        <w:t xml:space="preserve"> </w:t>
      </w:r>
      <w:r w:rsidR="00A3798E" w:rsidRPr="000327F8">
        <w:rPr>
          <w:rFonts w:ascii="Times New Roman" w:hAnsi="Times New Roman"/>
          <w:lang w:val="en-US"/>
        </w:rPr>
        <w:t>21 March 2012</w:t>
      </w:r>
    </w:p>
    <w:p w:rsidR="000727E1" w:rsidRDefault="000727E1" w:rsidP="000727E1">
      <w:pPr>
        <w:pStyle w:val="kaynaklar"/>
        <w:rPr>
          <w:rFonts w:eastAsia="TheSansLight"/>
          <w:lang w:val="en-US"/>
        </w:rPr>
        <w:sectPr w:rsidR="000727E1" w:rsidSect="00BD4BDF">
          <w:pgSz w:w="11906" w:h="16838"/>
          <w:pgMar w:top="1418" w:right="1418" w:bottom="1418" w:left="1985" w:header="709" w:footer="709" w:gutter="0"/>
          <w:cols w:space="708"/>
          <w:docGrid w:linePitch="360"/>
        </w:sectPr>
      </w:pPr>
    </w:p>
    <w:p w:rsidR="004B2516" w:rsidRPr="000327F8" w:rsidRDefault="008248C8" w:rsidP="008248C8">
      <w:pPr>
        <w:pStyle w:val="Altyaz"/>
        <w:rPr>
          <w:rFonts w:eastAsia="TheSansLight"/>
        </w:rPr>
      </w:pPr>
      <w:bookmarkStart w:id="185" w:name="_Toc330385419"/>
      <w:bookmarkStart w:id="186" w:name="_Toc330385726"/>
      <w:bookmarkStart w:id="187" w:name="_Toc330556930"/>
      <w:r w:rsidRPr="000327F8">
        <w:rPr>
          <w:rFonts w:eastAsia="TheSansLight"/>
        </w:rPr>
        <w:lastRenderedPageBreak/>
        <w:t>APPENDIX-</w:t>
      </w:r>
      <w:bookmarkEnd w:id="185"/>
      <w:r w:rsidRPr="000327F8">
        <w:rPr>
          <w:rFonts w:eastAsia="TheSansLight"/>
        </w:rPr>
        <w:t>A</w:t>
      </w:r>
      <w:bookmarkEnd w:id="186"/>
      <w:bookmarkEnd w:id="187"/>
    </w:p>
    <w:p w:rsidR="008248C8" w:rsidRPr="000327F8" w:rsidRDefault="008248C8" w:rsidP="008248C8">
      <w:pPr>
        <w:pStyle w:val="Balk1"/>
        <w:rPr>
          <w:rFonts w:eastAsia="TheSansLight" w:cs="Times New Roman"/>
          <w:lang w:val="en-US"/>
        </w:rPr>
      </w:pPr>
      <w:bookmarkStart w:id="188" w:name="_Toc330385727"/>
      <w:bookmarkStart w:id="189" w:name="_Toc330556931"/>
      <w:r w:rsidRPr="000327F8">
        <w:rPr>
          <w:rFonts w:eastAsia="TheSansLight" w:cs="Times New Roman"/>
          <w:lang w:val="en-US"/>
        </w:rPr>
        <w:t>ERASMUS POLICY</w:t>
      </w:r>
      <w:bookmarkEnd w:id="188"/>
      <w:bookmarkEnd w:id="189"/>
    </w:p>
    <w:p w:rsidR="004B2516" w:rsidRDefault="004B2516" w:rsidP="004B2516">
      <w:pPr>
        <w:spacing w:line="360" w:lineRule="auto"/>
        <w:jc w:val="both"/>
        <w:rPr>
          <w:rFonts w:cs="Times New Roman"/>
          <w:color w:val="000000"/>
          <w:szCs w:val="24"/>
          <w:lang w:val="en-US"/>
        </w:rPr>
      </w:pPr>
      <w:r w:rsidRPr="000327F8">
        <w:rPr>
          <w:rFonts w:cs="Times New Roman"/>
          <w:color w:val="000000"/>
          <w:szCs w:val="24"/>
          <w:lang w:val="en-US"/>
        </w:rPr>
        <w:t>Yıldız Technical University is a major public comprehensive teaching and research university with high aspirations. It has devoted itself to a leading role in contributing through partnerships to socio-cultural and socioeconomic developments at the international level. It has had three years of experiences of participating in the ERASMUS program and its delivery of student and staff mobility has generally been above the national average for Turkey. We are also interested in the program</w:t>
      </w:r>
      <w:r w:rsidR="00F91D7E">
        <w:rPr>
          <w:rFonts w:cs="Times New Roman"/>
          <w:color w:val="000000"/>
          <w:szCs w:val="24"/>
          <w:lang w:val="en-US"/>
        </w:rPr>
        <w:t xml:space="preserve">s </w:t>
      </w:r>
      <w:r w:rsidRPr="000327F8">
        <w:rPr>
          <w:rFonts w:cs="Times New Roman"/>
          <w:color w:val="000000"/>
          <w:szCs w:val="24"/>
          <w:lang w:val="en-US"/>
        </w:rPr>
        <w:t xml:space="preserve">of LLP such as Comenius, Grundtvig, Leonardo da Vinci. We are going to consider </w:t>
      </w:r>
      <w:r w:rsidR="00F91D7E" w:rsidRPr="000327F8">
        <w:rPr>
          <w:rFonts w:cs="Times New Roman"/>
          <w:color w:val="000000"/>
          <w:szCs w:val="24"/>
          <w:lang w:val="en-US"/>
        </w:rPr>
        <w:t>organizing</w:t>
      </w:r>
      <w:r w:rsidRPr="000327F8">
        <w:rPr>
          <w:rFonts w:cs="Times New Roman"/>
          <w:color w:val="000000"/>
          <w:szCs w:val="24"/>
          <w:lang w:val="en-US"/>
        </w:rPr>
        <w:t xml:space="preserve"> or participating in IP, CD or Thematic Network in the near future. Within the context of the Erasmus Program2007 – 2013, it is aimed to provide students, faculty and staff with more effective research, teaching, and service. With the Erasmus activities, we try to assess where we stood in the past, where we stand today and where we are going to stand in the future, comparing our current position with our peers. With respect to the objectives of the institutionalization of Erasmus student and staff mobility, we try to make our students and our academic staff benefit educationally, linguistically and culturally from the experience of learning in other European countries. We aim to mobilize 2.5 % of our students and 1.5% of teaching staff, by the year 2011. We will focus on the technical areas and near and new EU countries because of the exchanging our experiences.</w:t>
      </w:r>
    </w:p>
    <w:p w:rsidR="000727E1" w:rsidRDefault="000727E1" w:rsidP="004B2516">
      <w:pPr>
        <w:spacing w:line="360" w:lineRule="auto"/>
        <w:jc w:val="both"/>
        <w:rPr>
          <w:rFonts w:cs="Times New Roman"/>
          <w:color w:val="000000"/>
          <w:szCs w:val="24"/>
          <w:lang w:val="en-US"/>
        </w:rPr>
        <w:sectPr w:rsidR="000727E1" w:rsidSect="00BD4BDF">
          <w:pgSz w:w="11906" w:h="16838"/>
          <w:pgMar w:top="1418" w:right="1418" w:bottom="1418" w:left="1985" w:header="709" w:footer="709" w:gutter="0"/>
          <w:cols w:space="708"/>
          <w:docGrid w:linePitch="360"/>
        </w:sectPr>
      </w:pPr>
    </w:p>
    <w:p w:rsidR="004B2516" w:rsidRPr="000327F8" w:rsidRDefault="00F61812" w:rsidP="00DF5DDE">
      <w:pPr>
        <w:pStyle w:val="Altyaz"/>
        <w:rPr>
          <w:rFonts w:eastAsia="TheSansLight"/>
          <w:lang w:val="en-US"/>
        </w:rPr>
      </w:pPr>
      <w:bookmarkStart w:id="190" w:name="_Toc329959381"/>
      <w:bookmarkStart w:id="191" w:name="_Toc330385420"/>
      <w:bookmarkStart w:id="192" w:name="_Toc330385728"/>
      <w:bookmarkStart w:id="193" w:name="_Toc330556932"/>
      <w:r w:rsidRPr="000327F8">
        <w:rPr>
          <w:rFonts w:eastAsia="TheSansLight"/>
          <w:lang w:val="en-US"/>
        </w:rPr>
        <w:lastRenderedPageBreak/>
        <w:t>A</w:t>
      </w:r>
      <w:r w:rsidR="004B2516" w:rsidRPr="000327F8">
        <w:rPr>
          <w:rFonts w:eastAsia="TheSansLight"/>
          <w:lang w:val="en-US"/>
        </w:rPr>
        <w:t>PPENDIX-B</w:t>
      </w:r>
      <w:bookmarkEnd w:id="190"/>
      <w:bookmarkEnd w:id="191"/>
      <w:bookmarkEnd w:id="192"/>
      <w:bookmarkEnd w:id="193"/>
    </w:p>
    <w:p w:rsidR="004B2516" w:rsidRPr="000327F8" w:rsidRDefault="004B2516" w:rsidP="00DF5DDE">
      <w:pPr>
        <w:pStyle w:val="Balk1"/>
        <w:rPr>
          <w:rFonts w:eastAsia="Times New Roman" w:cs="Times New Roman"/>
          <w:lang w:val="en-US"/>
        </w:rPr>
      </w:pPr>
      <w:bookmarkStart w:id="194" w:name="_Toc329959382"/>
      <w:bookmarkStart w:id="195" w:name="_Toc330385421"/>
      <w:bookmarkStart w:id="196" w:name="_Toc330385729"/>
      <w:bookmarkStart w:id="197" w:name="_Toc330556933"/>
      <w:r w:rsidRPr="000327F8">
        <w:rPr>
          <w:rFonts w:eastAsia="Times New Roman" w:cs="Times New Roman"/>
          <w:lang w:val="en-US"/>
        </w:rPr>
        <w:t>ERASMUS COUNTRY CODES</w:t>
      </w:r>
      <w:bookmarkEnd w:id="194"/>
      <w:bookmarkEnd w:id="195"/>
      <w:bookmarkEnd w:id="196"/>
      <w:bookmarkEnd w:id="197"/>
    </w:p>
    <w:p w:rsidR="00B978EF" w:rsidRPr="000327F8" w:rsidRDefault="00B978EF" w:rsidP="00B978EF">
      <w:pPr>
        <w:spacing w:line="360" w:lineRule="auto"/>
        <w:rPr>
          <w:rFonts w:eastAsia="Times New Roman" w:cs="Times New Roman"/>
          <w:bCs/>
          <w:szCs w:val="24"/>
          <w:lang w:val="en-US" w:eastAsia="tr-TR"/>
        </w:rPr>
      </w:pPr>
      <w:r w:rsidRPr="000327F8">
        <w:rPr>
          <w:rFonts w:eastAsia="Times New Roman" w:cs="Times New Roman"/>
          <w:bCs/>
          <w:szCs w:val="24"/>
          <w:lang w:val="en-US" w:eastAsia="tr-TR"/>
        </w:rPr>
        <w:t xml:space="preserve">In Table B.1, the area codes for different subjects are listed. The first column of the Table B.1 shows the name of the country and the other columns are for the codes of these countries.  </w:t>
      </w:r>
    </w:p>
    <w:p w:rsidR="004B2516" w:rsidRPr="000327F8" w:rsidRDefault="004D3B93" w:rsidP="00951FEA">
      <w:pPr>
        <w:pStyle w:val="ResimYazs"/>
        <w:spacing w:before="240" w:after="120"/>
        <w:rPr>
          <w:rFonts w:ascii="Times New Roman" w:hAnsi="Times New Roman"/>
          <w:lang w:val="en-US"/>
        </w:rPr>
      </w:pPr>
      <w:r w:rsidRPr="000327F8">
        <w:rPr>
          <w:rFonts w:ascii="Times New Roman" w:hAnsi="Times New Roman"/>
          <w:lang w:val="en-US"/>
        </w:rPr>
        <w:t xml:space="preserve">Table B.1 </w:t>
      </w:r>
      <w:r w:rsidR="004B2516" w:rsidRPr="000327F8">
        <w:rPr>
          <w:rFonts w:ascii="Times New Roman" w:hAnsi="Times New Roman"/>
          <w:lang w:val="en-US"/>
        </w:rPr>
        <w:t>Area codes for different subjects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4D3B93" w:rsidRPr="000327F8" w:rsidTr="004D3B93">
        <w:trPr>
          <w:trHeight w:val="300"/>
          <w:jc w:val="center"/>
        </w:trPr>
        <w:tc>
          <w:tcPr>
            <w:tcW w:w="1509"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Country</w:t>
            </w:r>
          </w:p>
        </w:tc>
        <w:tc>
          <w:tcPr>
            <w:tcW w:w="112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1</w:t>
            </w:r>
          </w:p>
        </w:tc>
        <w:tc>
          <w:tcPr>
            <w:tcW w:w="102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2</w:t>
            </w:r>
          </w:p>
        </w:tc>
        <w:tc>
          <w:tcPr>
            <w:tcW w:w="99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3</w:t>
            </w:r>
          </w:p>
        </w:tc>
        <w:tc>
          <w:tcPr>
            <w:tcW w:w="209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4</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42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bl>
    <w:p w:rsidR="008248C8" w:rsidRPr="000327F8" w:rsidRDefault="008248C8" w:rsidP="00951FEA">
      <w:pPr>
        <w:spacing w:before="240" w:line="240" w:lineRule="auto"/>
        <w:jc w:val="center"/>
        <w:rPr>
          <w:rFonts w:cs="Times New Roman"/>
          <w:szCs w:val="24"/>
          <w:lang w:val="en-US"/>
        </w:rPr>
      </w:pPr>
    </w:p>
    <w:p w:rsidR="004B2516" w:rsidRPr="000327F8" w:rsidRDefault="004B2516" w:rsidP="00951FEA">
      <w:pPr>
        <w:spacing w:before="240" w:line="240" w:lineRule="auto"/>
        <w:jc w:val="center"/>
        <w:rPr>
          <w:rFonts w:eastAsia="Times New Roman" w:cs="Times New Roman"/>
          <w:b/>
          <w:bCs/>
          <w:szCs w:val="24"/>
          <w:lang w:val="en-US" w:eastAsia="tr-TR"/>
        </w:rPr>
      </w:pPr>
      <w:r w:rsidRPr="000327F8">
        <w:rPr>
          <w:rFonts w:cs="Times New Roman"/>
          <w:szCs w:val="24"/>
          <w:lang w:val="en-US"/>
        </w:rPr>
        <w:lastRenderedPageBreak/>
        <w:t>Table B</w:t>
      </w:r>
      <w:r w:rsidR="00B978EF" w:rsidRPr="000327F8">
        <w:rPr>
          <w:rFonts w:cs="Times New Roman"/>
          <w:szCs w:val="24"/>
          <w:lang w:val="en-US"/>
        </w:rPr>
        <w:t>.1</w:t>
      </w:r>
      <w:r w:rsidRPr="000327F8">
        <w:rPr>
          <w:rFonts w:cs="Times New Roman"/>
          <w:szCs w:val="24"/>
          <w:lang w:val="en-US"/>
        </w:rPr>
        <w:t xml:space="preserve"> (cont’d)</w:t>
      </w:r>
    </w:p>
    <w:tbl>
      <w:tblPr>
        <w:tblStyle w:val="TabloKlavuzu"/>
        <w:tblW w:w="6735" w:type="dxa"/>
        <w:jc w:val="center"/>
        <w:tblLook w:val="04A0" w:firstRow="1" w:lastRow="0" w:firstColumn="1" w:lastColumn="0" w:noHBand="0" w:noVBand="1"/>
      </w:tblPr>
      <w:tblGrid>
        <w:gridCol w:w="1508"/>
        <w:gridCol w:w="1123"/>
        <w:gridCol w:w="1021"/>
        <w:gridCol w:w="993"/>
        <w:gridCol w:w="2090"/>
      </w:tblGrid>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United Kingdom</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B978EF">
        <w:trPr>
          <w:trHeight w:val="42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Turkey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4B2516" w:rsidRPr="000327F8" w:rsidTr="00B978EF">
        <w:trPr>
          <w:trHeight w:val="63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Other</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XX</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2090" w:type="dxa"/>
            <w:hideMark/>
          </w:tcPr>
          <w:p w:rsidR="004B2516" w:rsidRPr="000327F8" w:rsidRDefault="004B2516" w:rsidP="004B2516">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Non-participating country</w:t>
            </w:r>
          </w:p>
        </w:tc>
      </w:tr>
    </w:tbl>
    <w:p w:rsidR="004B2516" w:rsidRPr="000327F8" w:rsidRDefault="004B2516" w:rsidP="004B2516">
      <w:pPr>
        <w:spacing w:line="360" w:lineRule="auto"/>
        <w:jc w:val="both"/>
        <w:rPr>
          <w:rFonts w:cs="Times New Roman"/>
          <w:b/>
          <w:szCs w:val="24"/>
          <w:lang w:val="en-US"/>
        </w:rPr>
      </w:pPr>
    </w:p>
    <w:p w:rsidR="00B978EF" w:rsidRPr="000327F8" w:rsidRDefault="00B978EF" w:rsidP="004B2516">
      <w:pPr>
        <w:spacing w:line="360" w:lineRule="auto"/>
        <w:jc w:val="both"/>
        <w:rPr>
          <w:rFonts w:cs="Times New Roman"/>
          <w:szCs w:val="24"/>
          <w:lang w:val="en-US"/>
        </w:rPr>
      </w:pPr>
      <w:r w:rsidRPr="000327F8">
        <w:rPr>
          <w:rFonts w:cs="Times New Roman"/>
          <w:szCs w:val="24"/>
          <w:lang w:val="en-US"/>
        </w:rPr>
        <w:t>In Table B.2, the specific countries are illustrated for different codes.</w:t>
      </w:r>
    </w:p>
    <w:p w:rsidR="004D3B93" w:rsidRPr="000327F8" w:rsidRDefault="004D3B93" w:rsidP="00B978EF">
      <w:pPr>
        <w:pStyle w:val="ResimYazs"/>
        <w:spacing w:before="240" w:after="120"/>
        <w:rPr>
          <w:rFonts w:ascii="Times New Roman" w:hAnsi="Times New Roman"/>
          <w:lang w:val="en-US"/>
        </w:rPr>
      </w:pPr>
      <w:r w:rsidRPr="000327F8">
        <w:rPr>
          <w:rFonts w:ascii="Times New Roman" w:hAnsi="Times New Roman"/>
          <w:lang w:val="en-US"/>
        </w:rPr>
        <w:t xml:space="preserve">Table B.2 </w:t>
      </w:r>
      <w:r w:rsidR="00B978EF" w:rsidRPr="000327F8">
        <w:rPr>
          <w:rFonts w:ascii="Times New Roman" w:hAnsi="Times New Roman"/>
          <w:lang w:val="en-US"/>
        </w:rPr>
        <w:t>Abbreviations for different countries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090" w:type="dxa"/>
            <w:hideMark/>
          </w:tcPr>
          <w:p w:rsidR="00B978EF" w:rsidRPr="000327F8" w:rsidRDefault="00B978EF" w:rsidP="00B978EF">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DF5DDE" w:rsidRPr="000327F8" w:rsidRDefault="00DF5DDE" w:rsidP="004B2516">
      <w:pPr>
        <w:spacing w:line="360" w:lineRule="auto"/>
        <w:jc w:val="both"/>
        <w:rPr>
          <w:rFonts w:cs="Times New Roman"/>
          <w:b/>
          <w:szCs w:val="24"/>
          <w:lang w:val="en-US"/>
        </w:rPr>
      </w:pPr>
    </w:p>
    <w:p w:rsidR="000727E1" w:rsidRDefault="000727E1" w:rsidP="00DF5DDE">
      <w:pPr>
        <w:rPr>
          <w:rFonts w:cs="Times New Roman"/>
          <w:lang w:val="en-US"/>
        </w:rPr>
        <w:sectPr w:rsidR="000727E1" w:rsidSect="00BD4BDF">
          <w:pgSz w:w="11906" w:h="16838"/>
          <w:pgMar w:top="1418" w:right="1418" w:bottom="1418" w:left="1985" w:header="709" w:footer="709" w:gutter="0"/>
          <w:cols w:space="708"/>
          <w:docGrid w:linePitch="360"/>
        </w:sectPr>
      </w:pPr>
    </w:p>
    <w:p w:rsidR="0052033A" w:rsidRPr="000327F8" w:rsidRDefault="0052033A" w:rsidP="00DF5DDE">
      <w:pPr>
        <w:pStyle w:val="Altyaz"/>
        <w:rPr>
          <w:lang w:val="en-US"/>
        </w:rPr>
      </w:pPr>
      <w:bookmarkStart w:id="198" w:name="_Toc329959383"/>
      <w:bookmarkStart w:id="199" w:name="_Toc330385422"/>
      <w:bookmarkStart w:id="200" w:name="_Toc330385730"/>
      <w:bookmarkStart w:id="201" w:name="_Toc330556934"/>
      <w:r w:rsidRPr="000327F8">
        <w:rPr>
          <w:lang w:val="en-US"/>
        </w:rPr>
        <w:lastRenderedPageBreak/>
        <w:t>C</w:t>
      </w:r>
      <w:r w:rsidR="00DF5DDE" w:rsidRPr="000327F8">
        <w:rPr>
          <w:lang w:val="en-US"/>
        </w:rPr>
        <w:t>U</w:t>
      </w:r>
      <w:r w:rsidRPr="000327F8">
        <w:rPr>
          <w:lang w:val="en-US"/>
        </w:rPr>
        <w:t>RRICULUM VITAE</w:t>
      </w:r>
      <w:bookmarkEnd w:id="198"/>
      <w:bookmarkEnd w:id="199"/>
      <w:bookmarkEnd w:id="200"/>
      <w:bookmarkEnd w:id="201"/>
    </w:p>
    <w:p w:rsidR="0052033A" w:rsidRPr="000327F8" w:rsidRDefault="0052033A" w:rsidP="0052033A">
      <w:pPr>
        <w:rPr>
          <w:rFonts w:cs="Times New Roman"/>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PERSONAL INFORMATION</w:t>
      </w:r>
    </w:p>
    <w:tbl>
      <w:tblPr>
        <w:tblW w:w="0" w:type="auto"/>
        <w:tblCellMar>
          <w:left w:w="0" w:type="dxa"/>
          <w:right w:w="0" w:type="dxa"/>
        </w:tblCellMar>
        <w:tblLook w:val="0000" w:firstRow="0" w:lastRow="0" w:firstColumn="0" w:lastColumn="0" w:noHBand="0" w:noVBand="0"/>
      </w:tblPr>
      <w:tblGrid>
        <w:gridCol w:w="2840"/>
        <w:gridCol w:w="5663"/>
      </w:tblGrid>
      <w:tr w:rsidR="0052033A" w:rsidRPr="000327F8" w:rsidTr="00955F88">
        <w:tc>
          <w:tcPr>
            <w:tcW w:w="2840" w:type="dxa"/>
          </w:tcPr>
          <w:p w:rsidR="0052033A" w:rsidRPr="000327F8" w:rsidRDefault="0052033A" w:rsidP="0052033A">
            <w:pPr>
              <w:rPr>
                <w:rFonts w:cs="Times New Roman"/>
                <w:b/>
                <w:lang w:val="en-US"/>
              </w:rPr>
            </w:pPr>
            <w:r w:rsidRPr="000327F8">
              <w:rPr>
                <w:rFonts w:cs="Times New Roman"/>
                <w:b/>
                <w:lang w:val="en-US"/>
              </w:rPr>
              <w:t>Name Surname</w:t>
            </w:r>
          </w:p>
        </w:tc>
        <w:tc>
          <w:tcPr>
            <w:tcW w:w="5663" w:type="dxa"/>
          </w:tcPr>
          <w:p w:rsidR="0052033A" w:rsidRPr="000327F8" w:rsidRDefault="0052033A" w:rsidP="0052033A">
            <w:pPr>
              <w:rPr>
                <w:rFonts w:cs="Times New Roman"/>
                <w:lang w:val="en-US"/>
              </w:rPr>
            </w:pPr>
            <w:r w:rsidRPr="000327F8">
              <w:rPr>
                <w:rFonts w:cs="Times New Roman"/>
                <w:lang w:val="en-US"/>
              </w:rPr>
              <w:t xml:space="preserve">: </w:t>
            </w:r>
            <w:r w:rsidRPr="000327F8">
              <w:rPr>
                <w:rFonts w:cs="Times New Roman"/>
                <w:highlight w:val="yellow"/>
                <w:lang w:val="en-US"/>
              </w:rPr>
              <w:t>Surname should be written in capital letters</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Date of birth and place</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04513A" w:rsidP="00955F88">
            <w:pPr>
              <w:rPr>
                <w:rFonts w:cs="Times New Roman"/>
                <w:b/>
                <w:lang w:val="en-US"/>
              </w:rPr>
            </w:pPr>
            <w:r w:rsidRPr="000327F8">
              <w:rPr>
                <w:rFonts w:cs="Times New Roman"/>
                <w:b/>
                <w:lang w:val="en-US"/>
              </w:rPr>
              <w:t xml:space="preserve">Foreign </w:t>
            </w:r>
            <w:r w:rsidR="0052033A" w:rsidRPr="000327F8">
              <w:rPr>
                <w:rFonts w:cs="Times New Roman"/>
                <w:b/>
                <w:lang w:val="en-US"/>
              </w:rPr>
              <w:t>Languages</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E-mail</w:t>
            </w:r>
          </w:p>
        </w:tc>
        <w:tc>
          <w:tcPr>
            <w:tcW w:w="5663" w:type="dxa"/>
          </w:tcPr>
          <w:p w:rsidR="0052033A" w:rsidRPr="000327F8" w:rsidRDefault="0052033A" w:rsidP="00955F88">
            <w:pPr>
              <w:rPr>
                <w:rFonts w:cs="Times New Roman"/>
                <w:lang w:val="en-US"/>
              </w:rPr>
            </w:pPr>
            <w:r w:rsidRPr="000327F8">
              <w:rPr>
                <w:rFonts w:cs="Times New Roman"/>
                <w:lang w:val="en-US"/>
              </w:rPr>
              <w:t>:</w:t>
            </w:r>
          </w:p>
        </w:tc>
      </w:tr>
    </w:tbl>
    <w:p w:rsidR="0052033A" w:rsidRPr="000327F8" w:rsidRDefault="0052033A" w:rsidP="0052033A">
      <w:pPr>
        <w:pStyle w:val="nsayfalarmetinstili"/>
        <w:rPr>
          <w:rFonts w:ascii="Times New Roman" w:hAnsi="Times New Roman"/>
          <w:b/>
          <w:bCs/>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EDUCATION</w:t>
      </w:r>
    </w:p>
    <w:tbl>
      <w:tblPr>
        <w:tblW w:w="0" w:type="auto"/>
        <w:tblCellMar>
          <w:left w:w="0" w:type="dxa"/>
          <w:right w:w="0" w:type="dxa"/>
        </w:tblCellMar>
        <w:tblLook w:val="0000" w:firstRow="0" w:lastRow="0" w:firstColumn="0" w:lastColumn="0" w:noHBand="0" w:noVBand="0"/>
      </w:tblPr>
      <w:tblGrid>
        <w:gridCol w:w="1808"/>
        <w:gridCol w:w="2271"/>
        <w:gridCol w:w="2987"/>
        <w:gridCol w:w="1437"/>
      </w:tblGrid>
      <w:tr w:rsidR="0052033A" w:rsidRPr="000327F8" w:rsidTr="00955F88">
        <w:tc>
          <w:tcPr>
            <w:tcW w:w="1808" w:type="dxa"/>
          </w:tcPr>
          <w:p w:rsidR="0052033A" w:rsidRPr="000327F8" w:rsidRDefault="0052033A" w:rsidP="00955F88">
            <w:pPr>
              <w:rPr>
                <w:rFonts w:cs="Times New Roman"/>
                <w:b/>
                <w:lang w:val="en-US"/>
              </w:rPr>
            </w:pPr>
            <w:r w:rsidRPr="000327F8">
              <w:rPr>
                <w:rFonts w:cs="Times New Roman"/>
                <w:b/>
                <w:lang w:val="en-US"/>
              </w:rPr>
              <w:t>Degree</w:t>
            </w:r>
          </w:p>
        </w:tc>
        <w:tc>
          <w:tcPr>
            <w:tcW w:w="2271" w:type="dxa"/>
          </w:tcPr>
          <w:p w:rsidR="0052033A" w:rsidRPr="000327F8" w:rsidRDefault="0052033A" w:rsidP="00955F88">
            <w:pPr>
              <w:rPr>
                <w:rFonts w:cs="Times New Roman"/>
                <w:b/>
                <w:lang w:val="en-US"/>
              </w:rPr>
            </w:pPr>
            <w:r w:rsidRPr="000327F8">
              <w:rPr>
                <w:rFonts w:cs="Times New Roman"/>
                <w:b/>
                <w:lang w:val="en-US"/>
              </w:rPr>
              <w:t>Department</w:t>
            </w:r>
          </w:p>
        </w:tc>
        <w:tc>
          <w:tcPr>
            <w:tcW w:w="2987" w:type="dxa"/>
          </w:tcPr>
          <w:p w:rsidR="0052033A" w:rsidRPr="000327F8" w:rsidRDefault="0052033A" w:rsidP="00955F88">
            <w:pPr>
              <w:rPr>
                <w:rFonts w:cs="Times New Roman"/>
                <w:b/>
                <w:lang w:val="en-US"/>
              </w:rPr>
            </w:pPr>
            <w:r w:rsidRPr="000327F8">
              <w:rPr>
                <w:rFonts w:cs="Times New Roman"/>
                <w:b/>
                <w:lang w:val="en-US"/>
              </w:rPr>
              <w:t>University</w:t>
            </w:r>
          </w:p>
        </w:tc>
        <w:tc>
          <w:tcPr>
            <w:tcW w:w="1437" w:type="dxa"/>
          </w:tcPr>
          <w:p w:rsidR="0052033A" w:rsidRPr="000327F8" w:rsidRDefault="0052033A" w:rsidP="00955F88">
            <w:pPr>
              <w:rPr>
                <w:rFonts w:cs="Times New Roman"/>
                <w:b/>
                <w:lang w:val="en-US"/>
              </w:rPr>
            </w:pPr>
            <w:r w:rsidRPr="000327F8">
              <w:rPr>
                <w:rFonts w:cs="Times New Roman"/>
                <w:b/>
                <w:lang w:val="en-US"/>
              </w:rPr>
              <w:t>Date of Graduation</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Master</w:t>
            </w:r>
          </w:p>
        </w:tc>
        <w:tc>
          <w:tcPr>
            <w:tcW w:w="6695" w:type="dxa"/>
            <w:gridSpan w:val="3"/>
          </w:tcPr>
          <w:p w:rsidR="0052033A" w:rsidRPr="000327F8" w:rsidRDefault="0052033A" w:rsidP="009E13BF">
            <w:pPr>
              <w:rPr>
                <w:rFonts w:cs="Times New Roman"/>
                <w:lang w:val="en-US"/>
              </w:rPr>
            </w:pPr>
            <w:r w:rsidRPr="000327F8">
              <w:rPr>
                <w:rFonts w:cs="Times New Roman"/>
                <w:highlight w:val="yellow"/>
                <w:lang w:val="en-US"/>
              </w:rPr>
              <w:t xml:space="preserve">(If you don’t have master’s degree, please </w:t>
            </w:r>
            <w:r w:rsidR="009E13BF">
              <w:rPr>
                <w:rFonts w:cs="Times New Roman"/>
                <w:highlight w:val="yellow"/>
                <w:lang w:val="en-US"/>
              </w:rPr>
              <w:t>skip</w:t>
            </w:r>
            <w:r w:rsidRPr="000327F8">
              <w:rPr>
                <w:rFonts w:cs="Times New Roman"/>
                <w:highlight w:val="yellow"/>
                <w:lang w:val="en-US"/>
              </w:rPr>
              <w:t xml:space="preserve"> this line.)</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Undergraduate</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High School</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bl>
    <w:p w:rsidR="0052033A" w:rsidRPr="000327F8" w:rsidRDefault="0052033A" w:rsidP="0052033A">
      <w:pPr>
        <w:rPr>
          <w:rFonts w:cs="Times New Roman"/>
          <w:lang w:val="en-US"/>
        </w:rPr>
      </w:pPr>
    </w:p>
    <w:p w:rsidR="0052033A" w:rsidRPr="000327F8" w:rsidRDefault="0052033A" w:rsidP="0052033A">
      <w:pPr>
        <w:pStyle w:val="nsayfalarmetinstili"/>
        <w:jc w:val="left"/>
        <w:rPr>
          <w:rFonts w:ascii="Times New Roman" w:hAnsi="Times New Roman"/>
          <w:lang w:val="en-US"/>
        </w:rPr>
      </w:pPr>
      <w:r w:rsidRPr="000327F8">
        <w:rPr>
          <w:rFonts w:ascii="Times New Roman" w:hAnsi="Times New Roman"/>
          <w:b/>
          <w:bCs/>
          <w:lang w:val="en-US"/>
        </w:rPr>
        <w:t>WORK EXPERIENCE</w:t>
      </w:r>
      <w:r w:rsidRPr="000327F8">
        <w:rPr>
          <w:rFonts w:ascii="Times New Roman" w:hAnsi="Times New Roman"/>
          <w:lang w:val="en-US"/>
        </w:rPr>
        <w:t xml:space="preserve"> </w:t>
      </w:r>
      <w:r w:rsidRPr="000327F8">
        <w:rPr>
          <w:rFonts w:ascii="Times New Roman" w:hAnsi="Times New Roman"/>
          <w:highlight w:val="yellow"/>
          <w:lang w:val="en-US"/>
        </w:rPr>
        <w:t xml:space="preserve">(If you don’t have any work experience,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4106"/>
        <w:gridCol w:w="2587"/>
      </w:tblGrid>
      <w:tr w:rsidR="0052033A" w:rsidRPr="000327F8" w:rsidTr="00955F88">
        <w:tc>
          <w:tcPr>
            <w:tcW w:w="1810" w:type="dxa"/>
          </w:tcPr>
          <w:p w:rsidR="0052033A" w:rsidRPr="000327F8" w:rsidRDefault="0052033A" w:rsidP="00955F88">
            <w:pPr>
              <w:rPr>
                <w:rFonts w:cs="Times New Roman"/>
                <w:b/>
                <w:lang w:val="en-US"/>
              </w:rPr>
            </w:pPr>
            <w:r w:rsidRPr="000327F8">
              <w:rPr>
                <w:rFonts w:cs="Times New Roman"/>
                <w:b/>
                <w:lang w:val="en-US"/>
              </w:rPr>
              <w:t>Year</w:t>
            </w:r>
          </w:p>
        </w:tc>
        <w:tc>
          <w:tcPr>
            <w:tcW w:w="4106" w:type="dxa"/>
          </w:tcPr>
          <w:p w:rsidR="0052033A" w:rsidRPr="000327F8" w:rsidRDefault="0004513A" w:rsidP="00955F88">
            <w:pPr>
              <w:rPr>
                <w:rFonts w:cs="Times New Roman"/>
                <w:b/>
                <w:lang w:val="en-US"/>
              </w:rPr>
            </w:pPr>
            <w:r w:rsidRPr="000327F8">
              <w:rPr>
                <w:rFonts w:cs="Times New Roman"/>
                <w:b/>
                <w:lang w:val="en-US"/>
              </w:rPr>
              <w:t>Corporation</w:t>
            </w:r>
            <w:r w:rsidR="0052033A" w:rsidRPr="000327F8">
              <w:rPr>
                <w:rFonts w:cs="Times New Roman"/>
                <w:b/>
                <w:lang w:val="en-US"/>
              </w:rPr>
              <w:t>/Institute</w:t>
            </w:r>
          </w:p>
        </w:tc>
        <w:tc>
          <w:tcPr>
            <w:tcW w:w="2587" w:type="dxa"/>
          </w:tcPr>
          <w:p w:rsidR="0052033A" w:rsidRPr="000327F8" w:rsidRDefault="0004513A" w:rsidP="00955F88">
            <w:pPr>
              <w:rPr>
                <w:rFonts w:cs="Times New Roman"/>
                <w:b/>
                <w:lang w:val="en-US"/>
              </w:rPr>
            </w:pPr>
            <w:r w:rsidRPr="000327F8">
              <w:rPr>
                <w:rFonts w:cs="Times New Roman"/>
                <w:b/>
                <w:lang w:val="en-US"/>
              </w:rPr>
              <w:t>Enrollment</w:t>
            </w: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2010</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167832" w:rsidP="00955F88">
            <w:pPr>
              <w:rPr>
                <w:rFonts w:cs="Times New Roman"/>
                <w:lang w:val="en-US"/>
              </w:rPr>
            </w:pPr>
            <w:r w:rsidRPr="000327F8">
              <w:rPr>
                <w:rFonts w:cs="Times New Roman"/>
                <w:lang w:val="en-US"/>
              </w:rPr>
              <w:t>2008</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2002</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bl>
    <w:p w:rsidR="009E13BF" w:rsidRDefault="009E13BF"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lastRenderedPageBreak/>
        <w:t>PUBLISHMENTS</w:t>
      </w:r>
    </w:p>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Papers</w:t>
      </w:r>
      <w:r w:rsidR="0052033A" w:rsidRPr="000327F8">
        <w:rPr>
          <w:rFonts w:ascii="Times New Roman" w:hAnsi="Times New Roman"/>
          <w:b/>
          <w:bCs/>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F91D7E" w:rsidP="00167832">
      <w:pPr>
        <w:pStyle w:val="nsayfalarmetinstili"/>
        <w:rPr>
          <w:rFonts w:ascii="Times New Roman" w:hAnsi="Times New Roman"/>
          <w:lang w:val="en-US"/>
        </w:rPr>
      </w:pPr>
      <w:r>
        <w:rPr>
          <w:rFonts w:ascii="Times New Roman" w:hAnsi="Times New Roman"/>
          <w:b/>
          <w:bCs/>
          <w:lang w:val="en-US"/>
        </w:rPr>
        <w:t>Conference Papers</w:t>
      </w:r>
      <w:r w:rsidR="0052033A" w:rsidRPr="000327F8">
        <w:rPr>
          <w:rFonts w:ascii="Times New Roman" w:hAnsi="Times New Roman"/>
          <w:lang w:val="en-US"/>
        </w:rPr>
        <w:t xml:space="preserve"> </w:t>
      </w:r>
      <w:r w:rsidR="00167832"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00167832"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Books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Projects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167832"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t xml:space="preserve">AWARDS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52033A" w:rsidP="0052033A">
      <w:pPr>
        <w:rPr>
          <w:rFonts w:eastAsia="TheSansLight" w:cs="Times New Roman"/>
          <w:lang w:val="en-US"/>
        </w:rPr>
      </w:pPr>
    </w:p>
    <w:p w:rsidR="0052033A" w:rsidRPr="000327F8" w:rsidRDefault="0052033A" w:rsidP="004B2516">
      <w:pPr>
        <w:spacing w:line="360" w:lineRule="auto"/>
        <w:jc w:val="both"/>
        <w:rPr>
          <w:rFonts w:cs="Times New Roman"/>
          <w:b/>
          <w:szCs w:val="24"/>
          <w:lang w:val="en-US"/>
        </w:rPr>
      </w:pPr>
    </w:p>
    <w:sectPr w:rsidR="0052033A" w:rsidRPr="000327F8" w:rsidSect="00BD4BDF">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E5D" w:rsidRDefault="00A73E5D" w:rsidP="00FB2830">
      <w:pPr>
        <w:spacing w:after="0" w:line="240" w:lineRule="auto"/>
      </w:pPr>
      <w:r>
        <w:separator/>
      </w:r>
    </w:p>
  </w:endnote>
  <w:endnote w:type="continuationSeparator" w:id="0">
    <w:p w:rsidR="00A73E5D" w:rsidRDefault="00A73E5D" w:rsidP="00FB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A5" w:rsidRDefault="00611AA5">
    <w:pPr>
      <w:pStyle w:val="AltBilgi"/>
      <w:jc w:val="center"/>
    </w:pPr>
  </w:p>
  <w:p w:rsidR="00611AA5" w:rsidRDefault="00611AA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6041"/>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9A0D85">
          <w:rPr>
            <w:noProof/>
          </w:rPr>
          <w:t>vi</w:t>
        </w:r>
        <w:r>
          <w:fldChar w:fldCharType="end"/>
        </w:r>
      </w:p>
    </w:sdtContent>
  </w:sdt>
  <w:p w:rsidR="00611AA5" w:rsidRDefault="00611AA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045278"/>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9A0D85">
          <w:rPr>
            <w:noProof/>
          </w:rPr>
          <w:t>vii</w:t>
        </w:r>
        <w:r>
          <w:fldChar w:fldCharType="end"/>
        </w:r>
      </w:p>
    </w:sdtContent>
  </w:sdt>
  <w:p w:rsidR="00611AA5" w:rsidRDefault="00611AA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015211"/>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9A0D85">
          <w:rPr>
            <w:noProof/>
          </w:rPr>
          <w:t>xii</w:t>
        </w:r>
        <w:r>
          <w:fldChar w:fldCharType="end"/>
        </w:r>
      </w:p>
    </w:sdtContent>
  </w:sdt>
  <w:p w:rsidR="00611AA5" w:rsidRDefault="00611AA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156160"/>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9A0D85">
          <w:rPr>
            <w:noProof/>
          </w:rPr>
          <w:t>xiv</w:t>
        </w:r>
        <w:r>
          <w:fldChar w:fldCharType="end"/>
        </w:r>
      </w:p>
    </w:sdtContent>
  </w:sdt>
  <w:p w:rsidR="00611AA5" w:rsidRDefault="00611AA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867605"/>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9A0D85">
          <w:rPr>
            <w:noProof/>
          </w:rPr>
          <w:t>6</w:t>
        </w:r>
        <w:r>
          <w:fldChar w:fldCharType="end"/>
        </w:r>
      </w:p>
    </w:sdtContent>
  </w:sdt>
  <w:p w:rsidR="00611AA5" w:rsidRDefault="00611AA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E5D" w:rsidRDefault="00A73E5D" w:rsidP="00FB2830">
      <w:pPr>
        <w:spacing w:after="0" w:line="240" w:lineRule="auto"/>
      </w:pPr>
      <w:r>
        <w:separator/>
      </w:r>
    </w:p>
  </w:footnote>
  <w:footnote w:type="continuationSeparator" w:id="0">
    <w:p w:rsidR="00A73E5D" w:rsidRDefault="00A73E5D" w:rsidP="00FB2830">
      <w:pPr>
        <w:spacing w:after="0" w:line="240" w:lineRule="auto"/>
      </w:pPr>
      <w:r>
        <w:continuationSeparator/>
      </w:r>
    </w:p>
  </w:footnote>
  <w:footnote w:id="1">
    <w:p w:rsidR="00611AA5" w:rsidRPr="00FB2830" w:rsidRDefault="00611AA5">
      <w:pPr>
        <w:pStyle w:val="DipnotMetni"/>
        <w:rPr>
          <w:rFonts w:cs="Times New Roman"/>
        </w:rPr>
      </w:pPr>
      <w:r w:rsidRPr="00FB2830">
        <w:rPr>
          <w:rStyle w:val="DipnotBavurusu"/>
          <w:rFonts w:cs="Times New Roman"/>
        </w:rPr>
        <w:footnoteRef/>
      </w:r>
      <w:r w:rsidRPr="00FB2830">
        <w:rPr>
          <w:rFonts w:cs="Times New Roman"/>
        </w:rPr>
        <w:t xml:space="preserve"> 2 of these faculties are located at Yildiz Campus,</w:t>
      </w:r>
      <w:r>
        <w:rPr>
          <w:rFonts w:cs="Times New Roman"/>
        </w:rPr>
        <w:t xml:space="preserve"> and</w:t>
      </w:r>
      <w:r w:rsidRPr="00FB2830">
        <w:rPr>
          <w:rFonts w:cs="Times New Roman"/>
        </w:rPr>
        <w:t xml:space="preserve"> the other ones are located at Davutpaşa Campus.</w:t>
      </w:r>
    </w:p>
  </w:footnote>
  <w:footnote w:id="2">
    <w:p w:rsidR="00611AA5" w:rsidRPr="00EB723C" w:rsidRDefault="00611AA5" w:rsidP="00831226">
      <w:pPr>
        <w:pStyle w:val="DipnotMetni"/>
        <w:spacing w:after="120"/>
        <w:rPr>
          <w:rFonts w:cs="Times New Roman"/>
          <w:lang w:val="en-US"/>
        </w:rPr>
      </w:pPr>
      <w:r w:rsidRPr="00EB723C">
        <w:rPr>
          <w:rStyle w:val="DipnotBavurusu"/>
          <w:rFonts w:cs="Times New Roman"/>
        </w:rPr>
        <w:footnoteRef/>
      </w:r>
      <w:r w:rsidRPr="00EB723C">
        <w:rPr>
          <w:rFonts w:cs="Times New Roman"/>
        </w:rPr>
        <w:t xml:space="preserve"> </w:t>
      </w:r>
      <w:r w:rsidRPr="00EB723C">
        <w:rPr>
          <w:rFonts w:cs="Times New Roman"/>
          <w:color w:val="000000"/>
          <w:lang w:val="en-US"/>
        </w:rPr>
        <w:t>Valid currencies are only; EUR, USD.</w:t>
      </w:r>
    </w:p>
  </w:footnote>
  <w:footnote w:id="3">
    <w:p w:rsidR="00611AA5" w:rsidRPr="00831226" w:rsidRDefault="00611AA5" w:rsidP="00831226">
      <w:pPr>
        <w:pStyle w:val="DipnotMetni"/>
        <w:spacing w:after="120"/>
        <w:rPr>
          <w:lang w:val="en-US"/>
        </w:rPr>
      </w:pPr>
      <w:r w:rsidRPr="00EB723C">
        <w:rPr>
          <w:rStyle w:val="DipnotBavurusu"/>
          <w:rFonts w:cs="Times New Roman"/>
          <w:lang w:val="en-US"/>
        </w:rPr>
        <w:footnoteRef/>
      </w:r>
      <w:r w:rsidRPr="00EB723C">
        <w:rPr>
          <w:rFonts w:cs="Times New Roman"/>
          <w:lang w:val="en-US"/>
        </w:rPr>
        <w:t xml:space="preserve"> </w:t>
      </w:r>
      <w:r w:rsidRPr="00EB723C">
        <w:rPr>
          <w:rFonts w:cs="Times New Roman"/>
          <w:color w:val="000000"/>
          <w:lang w:val="en-US"/>
        </w:rPr>
        <w:t>By American Western Union, you can send or receive money</w:t>
      </w:r>
      <w:r w:rsidRPr="00831226">
        <w:rPr>
          <w:rFonts w:cs="Times New Roman"/>
          <w:color w:val="000000"/>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12ED"/>
    <w:multiLevelType w:val="multilevel"/>
    <w:tmpl w:val="608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97318"/>
    <w:multiLevelType w:val="multilevel"/>
    <w:tmpl w:val="0C50D4AC"/>
    <w:lvl w:ilvl="0">
      <w:start w:val="1"/>
      <w:numFmt w:val="decimal"/>
      <w:lvlText w:val="%1."/>
      <w:lvlJc w:val="left"/>
      <w:pPr>
        <w:tabs>
          <w:tab w:val="num" w:pos="454"/>
        </w:tabs>
        <w:ind w:left="454" w:hanging="454"/>
      </w:pPr>
    </w:lvl>
    <w:lvl w:ilvl="1">
      <w:start w:val="1"/>
      <w:numFmt w:val="decimal"/>
      <w:lvlText w:val="%1.%2"/>
      <w:lvlJc w:val="left"/>
      <w:pPr>
        <w:tabs>
          <w:tab w:val="num" w:pos="578"/>
        </w:tabs>
        <w:ind w:left="578" w:hanging="578"/>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839" w:hanging="839"/>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2A232C9D"/>
    <w:multiLevelType w:val="hybridMultilevel"/>
    <w:tmpl w:val="AC583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7C8267E"/>
    <w:multiLevelType w:val="multilevel"/>
    <w:tmpl w:val="BA28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6B0510"/>
    <w:multiLevelType w:val="multilevel"/>
    <w:tmpl w:val="A93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A05FD"/>
    <w:multiLevelType w:val="hybridMultilevel"/>
    <w:tmpl w:val="F1A83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C1D3CE5"/>
    <w:multiLevelType w:val="hybridMultilevel"/>
    <w:tmpl w:val="ACCCB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DDC0921"/>
    <w:multiLevelType w:val="hybridMultilevel"/>
    <w:tmpl w:val="C4325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B34056F"/>
    <w:multiLevelType w:val="multilevel"/>
    <w:tmpl w:val="49DCD404"/>
    <w:lvl w:ilvl="0">
      <w:start w:val="1"/>
      <w:numFmt w:val="decimal"/>
      <w:lvlText w:val="%1."/>
      <w:lvlJc w:val="left"/>
      <w:pPr>
        <w:tabs>
          <w:tab w:val="num" w:pos="454"/>
        </w:tabs>
        <w:ind w:left="454" w:hanging="454"/>
      </w:pPr>
      <w:rPr>
        <w:rFonts w:hint="default"/>
      </w:rPr>
    </w:lvl>
    <w:lvl w:ilvl="1">
      <w:start w:val="1"/>
      <w:numFmt w:val="decimal"/>
      <w:pStyle w:val="Balk2"/>
      <w:lvlText w:val="%1.%2"/>
      <w:lvlJc w:val="left"/>
      <w:pPr>
        <w:tabs>
          <w:tab w:val="num" w:pos="578"/>
        </w:tabs>
        <w:ind w:left="578" w:hanging="578"/>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1080"/>
        </w:tabs>
        <w:ind w:left="839" w:hanging="83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num w:numId="1">
    <w:abstractNumId w:val="1"/>
  </w:num>
  <w:num w:numId="2">
    <w:abstractNumId w:val="5"/>
  </w:num>
  <w:num w:numId="3">
    <w:abstractNumId w:val="8"/>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2"/>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EC"/>
    <w:rsid w:val="000327F8"/>
    <w:rsid w:val="0004513A"/>
    <w:rsid w:val="00046CDF"/>
    <w:rsid w:val="0007128C"/>
    <w:rsid w:val="000727E1"/>
    <w:rsid w:val="000D5A81"/>
    <w:rsid w:val="00122545"/>
    <w:rsid w:val="00151509"/>
    <w:rsid w:val="00167832"/>
    <w:rsid w:val="001718EF"/>
    <w:rsid w:val="001D610F"/>
    <w:rsid w:val="001E0E29"/>
    <w:rsid w:val="001F136D"/>
    <w:rsid w:val="00203DC3"/>
    <w:rsid w:val="002174AC"/>
    <w:rsid w:val="00225ADD"/>
    <w:rsid w:val="00256ECF"/>
    <w:rsid w:val="002A4A46"/>
    <w:rsid w:val="002A5269"/>
    <w:rsid w:val="002D7D81"/>
    <w:rsid w:val="00370F5A"/>
    <w:rsid w:val="0037524C"/>
    <w:rsid w:val="003879C0"/>
    <w:rsid w:val="003C5A7D"/>
    <w:rsid w:val="00442A07"/>
    <w:rsid w:val="004B0D9B"/>
    <w:rsid w:val="004B2516"/>
    <w:rsid w:val="004D3B93"/>
    <w:rsid w:val="004F3315"/>
    <w:rsid w:val="00507E89"/>
    <w:rsid w:val="0051429D"/>
    <w:rsid w:val="0052033A"/>
    <w:rsid w:val="005456B1"/>
    <w:rsid w:val="005728EE"/>
    <w:rsid w:val="005731FB"/>
    <w:rsid w:val="005D1BF2"/>
    <w:rsid w:val="005D2B1A"/>
    <w:rsid w:val="005D7DDE"/>
    <w:rsid w:val="0061186A"/>
    <w:rsid w:val="00611AA5"/>
    <w:rsid w:val="00615D7B"/>
    <w:rsid w:val="0064651C"/>
    <w:rsid w:val="00646F08"/>
    <w:rsid w:val="006920F9"/>
    <w:rsid w:val="006D3EEA"/>
    <w:rsid w:val="006F55B9"/>
    <w:rsid w:val="007103A3"/>
    <w:rsid w:val="00730658"/>
    <w:rsid w:val="00736F24"/>
    <w:rsid w:val="00745DFC"/>
    <w:rsid w:val="007638C6"/>
    <w:rsid w:val="0076450E"/>
    <w:rsid w:val="0078220D"/>
    <w:rsid w:val="007F0153"/>
    <w:rsid w:val="00822095"/>
    <w:rsid w:val="008248C8"/>
    <w:rsid w:val="00831226"/>
    <w:rsid w:val="00836DB1"/>
    <w:rsid w:val="008408EC"/>
    <w:rsid w:val="00857923"/>
    <w:rsid w:val="00902AD4"/>
    <w:rsid w:val="00924A80"/>
    <w:rsid w:val="009514F4"/>
    <w:rsid w:val="00951FEA"/>
    <w:rsid w:val="00955F88"/>
    <w:rsid w:val="0096098D"/>
    <w:rsid w:val="009920A7"/>
    <w:rsid w:val="00997D7F"/>
    <w:rsid w:val="009A0D85"/>
    <w:rsid w:val="009E13BF"/>
    <w:rsid w:val="009F5428"/>
    <w:rsid w:val="00A0210C"/>
    <w:rsid w:val="00A30F82"/>
    <w:rsid w:val="00A3798E"/>
    <w:rsid w:val="00A45E31"/>
    <w:rsid w:val="00A632E7"/>
    <w:rsid w:val="00A73E5D"/>
    <w:rsid w:val="00A92A67"/>
    <w:rsid w:val="00B35E5F"/>
    <w:rsid w:val="00B51E69"/>
    <w:rsid w:val="00B91166"/>
    <w:rsid w:val="00B978EF"/>
    <w:rsid w:val="00BD4BDF"/>
    <w:rsid w:val="00C04E31"/>
    <w:rsid w:val="00C22F05"/>
    <w:rsid w:val="00C272DB"/>
    <w:rsid w:val="00C75281"/>
    <w:rsid w:val="00C756CE"/>
    <w:rsid w:val="00CA4AC7"/>
    <w:rsid w:val="00CB68C1"/>
    <w:rsid w:val="00CF7750"/>
    <w:rsid w:val="00D31FAB"/>
    <w:rsid w:val="00DE38E4"/>
    <w:rsid w:val="00DF5DDE"/>
    <w:rsid w:val="00E545FC"/>
    <w:rsid w:val="00E77B87"/>
    <w:rsid w:val="00E80CF3"/>
    <w:rsid w:val="00E93917"/>
    <w:rsid w:val="00EB1EEE"/>
    <w:rsid w:val="00EB723C"/>
    <w:rsid w:val="00F16BD5"/>
    <w:rsid w:val="00F221A9"/>
    <w:rsid w:val="00F61812"/>
    <w:rsid w:val="00F75E01"/>
    <w:rsid w:val="00F85BEC"/>
    <w:rsid w:val="00F91D7E"/>
    <w:rsid w:val="00FA1E9A"/>
    <w:rsid w:val="00FB2830"/>
    <w:rsid w:val="00FF2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CBDC2"/>
  <w15:docId w15:val="{79D3BF2B-6B2B-4267-A45B-DBB8657E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yaz">
    <w:name w:val="Subtitle"/>
    <w:basedOn w:val="Normal"/>
    <w:next w:val="Normal"/>
    <w:link w:val="Altyaz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yazChar">
    <w:name w:val="Altyazı Char"/>
    <w:basedOn w:val="VarsaylanParagrafYazTipi"/>
    <w:link w:val="Altyaz"/>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636410">
      <w:bodyDiv w:val="1"/>
      <w:marLeft w:val="0"/>
      <w:marRight w:val="0"/>
      <w:marTop w:val="0"/>
      <w:marBottom w:val="0"/>
      <w:divBdr>
        <w:top w:val="none" w:sz="0" w:space="0" w:color="auto"/>
        <w:left w:val="none" w:sz="0" w:space="0" w:color="auto"/>
        <w:bottom w:val="none" w:sz="0" w:space="0" w:color="auto"/>
        <w:right w:val="none" w:sz="0" w:space="0" w:color="auto"/>
      </w:divBdr>
    </w:div>
    <w:div w:id="721099389">
      <w:bodyDiv w:val="1"/>
      <w:marLeft w:val="0"/>
      <w:marRight w:val="0"/>
      <w:marTop w:val="0"/>
      <w:marBottom w:val="0"/>
      <w:divBdr>
        <w:top w:val="none" w:sz="0" w:space="0" w:color="auto"/>
        <w:left w:val="none" w:sz="0" w:space="0" w:color="auto"/>
        <w:bottom w:val="none" w:sz="0" w:space="0" w:color="auto"/>
        <w:right w:val="none" w:sz="0" w:space="0" w:color="auto"/>
      </w:divBdr>
    </w:div>
    <w:div w:id="763460632">
      <w:bodyDiv w:val="1"/>
      <w:marLeft w:val="0"/>
      <w:marRight w:val="0"/>
      <w:marTop w:val="0"/>
      <w:marBottom w:val="0"/>
      <w:divBdr>
        <w:top w:val="none" w:sz="0" w:space="0" w:color="auto"/>
        <w:left w:val="none" w:sz="0" w:space="0" w:color="auto"/>
        <w:bottom w:val="none" w:sz="0" w:space="0" w:color="auto"/>
        <w:right w:val="none" w:sz="0" w:space="0" w:color="auto"/>
      </w:divBdr>
    </w:div>
    <w:div w:id="859320704">
      <w:bodyDiv w:val="1"/>
      <w:marLeft w:val="0"/>
      <w:marRight w:val="0"/>
      <w:marTop w:val="0"/>
      <w:marBottom w:val="0"/>
      <w:divBdr>
        <w:top w:val="none" w:sz="0" w:space="0" w:color="auto"/>
        <w:left w:val="none" w:sz="0" w:space="0" w:color="auto"/>
        <w:bottom w:val="none" w:sz="0" w:space="0" w:color="auto"/>
        <w:right w:val="none" w:sz="0" w:space="0" w:color="auto"/>
      </w:divBdr>
    </w:div>
    <w:div w:id="1057048477">
      <w:bodyDiv w:val="1"/>
      <w:marLeft w:val="0"/>
      <w:marRight w:val="0"/>
      <w:marTop w:val="0"/>
      <w:marBottom w:val="0"/>
      <w:divBdr>
        <w:top w:val="none" w:sz="0" w:space="0" w:color="auto"/>
        <w:left w:val="none" w:sz="0" w:space="0" w:color="auto"/>
        <w:bottom w:val="none" w:sz="0" w:space="0" w:color="auto"/>
        <w:right w:val="none" w:sz="0" w:space="0" w:color="auto"/>
      </w:divBdr>
    </w:div>
    <w:div w:id="1094975632">
      <w:bodyDiv w:val="1"/>
      <w:marLeft w:val="0"/>
      <w:marRight w:val="0"/>
      <w:marTop w:val="0"/>
      <w:marBottom w:val="0"/>
      <w:divBdr>
        <w:top w:val="none" w:sz="0" w:space="0" w:color="auto"/>
        <w:left w:val="none" w:sz="0" w:space="0" w:color="auto"/>
        <w:bottom w:val="none" w:sz="0" w:space="0" w:color="auto"/>
        <w:right w:val="none" w:sz="0" w:space="0" w:color="auto"/>
      </w:divBdr>
    </w:div>
    <w:div w:id="1319186548">
      <w:bodyDiv w:val="1"/>
      <w:marLeft w:val="0"/>
      <w:marRight w:val="0"/>
      <w:marTop w:val="0"/>
      <w:marBottom w:val="0"/>
      <w:divBdr>
        <w:top w:val="none" w:sz="0" w:space="0" w:color="auto"/>
        <w:left w:val="none" w:sz="0" w:space="0" w:color="auto"/>
        <w:bottom w:val="none" w:sz="0" w:space="0" w:color="auto"/>
        <w:right w:val="none" w:sz="0" w:space="0" w:color="auto"/>
      </w:divBdr>
    </w:div>
    <w:div w:id="1333679515">
      <w:bodyDiv w:val="1"/>
      <w:marLeft w:val="0"/>
      <w:marRight w:val="0"/>
      <w:marTop w:val="0"/>
      <w:marBottom w:val="0"/>
      <w:divBdr>
        <w:top w:val="none" w:sz="0" w:space="0" w:color="auto"/>
        <w:left w:val="none" w:sz="0" w:space="0" w:color="auto"/>
        <w:bottom w:val="none" w:sz="0" w:space="0" w:color="auto"/>
        <w:right w:val="none" w:sz="0" w:space="0" w:color="auto"/>
      </w:divBdr>
    </w:div>
    <w:div w:id="1446581629">
      <w:bodyDiv w:val="1"/>
      <w:marLeft w:val="0"/>
      <w:marRight w:val="0"/>
      <w:marTop w:val="0"/>
      <w:marBottom w:val="0"/>
      <w:divBdr>
        <w:top w:val="none" w:sz="0" w:space="0" w:color="auto"/>
        <w:left w:val="none" w:sz="0" w:space="0" w:color="auto"/>
        <w:bottom w:val="none" w:sz="0" w:space="0" w:color="auto"/>
        <w:right w:val="none" w:sz="0" w:space="0" w:color="auto"/>
      </w:divBdr>
    </w:div>
    <w:div w:id="1468620356">
      <w:bodyDiv w:val="1"/>
      <w:marLeft w:val="0"/>
      <w:marRight w:val="0"/>
      <w:marTop w:val="0"/>
      <w:marBottom w:val="0"/>
      <w:divBdr>
        <w:top w:val="none" w:sz="0" w:space="0" w:color="auto"/>
        <w:left w:val="none" w:sz="0" w:space="0" w:color="auto"/>
        <w:bottom w:val="none" w:sz="0" w:space="0" w:color="auto"/>
        <w:right w:val="none" w:sz="0" w:space="0" w:color="auto"/>
      </w:divBdr>
    </w:div>
    <w:div w:id="1671134850">
      <w:bodyDiv w:val="1"/>
      <w:marLeft w:val="0"/>
      <w:marRight w:val="0"/>
      <w:marTop w:val="0"/>
      <w:marBottom w:val="0"/>
      <w:divBdr>
        <w:top w:val="none" w:sz="0" w:space="0" w:color="auto"/>
        <w:left w:val="none" w:sz="0" w:space="0" w:color="auto"/>
        <w:bottom w:val="none" w:sz="0" w:space="0" w:color="auto"/>
        <w:right w:val="none" w:sz="0" w:space="0" w:color="auto"/>
      </w:divBdr>
    </w:div>
    <w:div w:id="1843743436">
      <w:bodyDiv w:val="1"/>
      <w:marLeft w:val="0"/>
      <w:marRight w:val="0"/>
      <w:marTop w:val="0"/>
      <w:marBottom w:val="0"/>
      <w:divBdr>
        <w:top w:val="none" w:sz="0" w:space="0" w:color="auto"/>
        <w:left w:val="none" w:sz="0" w:space="0" w:color="auto"/>
        <w:bottom w:val="none" w:sz="0" w:space="0" w:color="auto"/>
        <w:right w:val="none" w:sz="0" w:space="0" w:color="auto"/>
      </w:divBdr>
    </w:div>
    <w:div w:id="1996375278">
      <w:bodyDiv w:val="1"/>
      <w:marLeft w:val="0"/>
      <w:marRight w:val="0"/>
      <w:marTop w:val="0"/>
      <w:marBottom w:val="0"/>
      <w:divBdr>
        <w:top w:val="none" w:sz="0" w:space="0" w:color="auto"/>
        <w:left w:val="none" w:sz="0" w:space="0" w:color="auto"/>
        <w:bottom w:val="none" w:sz="0" w:space="0" w:color="auto"/>
        <w:right w:val="none" w:sz="0" w:space="0" w:color="auto"/>
      </w:divBdr>
    </w:div>
    <w:div w:id="20487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5.wmf"/><Relationship Id="rId26" Type="http://schemas.openxmlformats.org/officeDocument/2006/relationships/hyperlink" Target="http://yosemite.epa.gov/oar/globalwarming.nsf/content/ResourceCenterPublicationsSLRCost_of_Holding.html"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wmf"/><Relationship Id="rId27" Type="http://schemas.openxmlformats.org/officeDocument/2006/relationships/hyperlink" Target="file:///C:\A%20Criteria%20and%20Indicators%20Approach%20to%20Community%20Developme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46620-62A7-49E1-BCAB-EB8511DC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4856</Words>
  <Characters>27682</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Pencere</dc:creator>
  <cp:lastModifiedBy>YTUPC</cp:lastModifiedBy>
  <cp:revision>4</cp:revision>
  <cp:lastPrinted>2012-07-23T09:56:00Z</cp:lastPrinted>
  <dcterms:created xsi:type="dcterms:W3CDTF">2013-03-22T08:57:00Z</dcterms:created>
  <dcterms:modified xsi:type="dcterms:W3CDTF">2017-05-10T11:39:00Z</dcterms:modified>
</cp:coreProperties>
</file>